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6A" w:rsidRPr="00F13A8D" w:rsidRDefault="00F11654" w:rsidP="00BA08C8">
      <w:pPr>
        <w:shd w:val="clear" w:color="auto" w:fill="FFFFFF"/>
        <w:spacing w:after="0" w:line="240" w:lineRule="auto"/>
        <w:rPr>
          <w:rFonts w:asciiTheme="majorHAnsi" w:hAnsiTheme="majorHAnsi" w:cstheme="majorHAnsi"/>
          <w:b/>
          <w:bCs/>
          <w:smallCaps/>
          <w:color w:val="222330"/>
          <w:sz w:val="40"/>
          <w:szCs w:val="40"/>
          <w:shd w:val="clear" w:color="auto" w:fill="FFFFFF"/>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53472" behindDoc="0" locked="0" layoutInCell="1" allowOverlap="1" wp14:anchorId="1B661EB9" wp14:editId="37B570CE">
                <wp:simplePos x="0" y="0"/>
                <wp:positionH relativeFrom="column">
                  <wp:posOffset>0</wp:posOffset>
                </wp:positionH>
                <wp:positionV relativeFrom="paragraph">
                  <wp:posOffset>0</wp:posOffset>
                </wp:positionV>
                <wp:extent cx="65151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79AB8" id="Straight Connector 25"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0,0"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" strokecolor="black [3200]" strokeweight=".5pt">
                <v:stroke joinstyle="miter"/>
              </v:line>
            </w:pict>
          </mc:Fallback>
        </mc:AlternateContent>
      </w:r>
      <w:r w:rsidR="00ED0ADA" w:rsidRPr="00F13A8D">
        <w:rPr>
          <w:rFonts w:asciiTheme="majorHAnsi" w:hAnsiTheme="majorHAnsi" w:cstheme="majorHAnsi"/>
          <w:b/>
          <w:bCs/>
          <w:smallCaps/>
          <w:color w:val="222330"/>
          <w:sz w:val="40"/>
          <w:szCs w:val="40"/>
          <w:shd w:val="clear" w:color="auto" w:fill="FFFFFF"/>
        </w:rPr>
        <w:t>Section 1: Introduction</w:t>
      </w:r>
    </w:p>
    <w:p w:rsidR="00751F87" w:rsidRPr="00F13A8D" w:rsidRDefault="00F11654" w:rsidP="00751F87">
      <w:pPr>
        <w:spacing w:after="0" w:line="240" w:lineRule="auto"/>
        <w:jc w:val="both"/>
        <w:rPr>
          <w:rFonts w:asciiTheme="majorHAnsi" w:hAnsiTheme="majorHAnsi" w:cstheme="majorHAnsi"/>
          <w:color w:val="202124"/>
          <w:sz w:val="24"/>
          <w:szCs w:val="24"/>
          <w:shd w:val="clear" w:color="auto" w:fill="FFFFFF"/>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55520" behindDoc="0" locked="0" layoutInCell="1" allowOverlap="1" wp14:anchorId="1B661EB9" wp14:editId="37B570CE">
                <wp:simplePos x="0" y="0"/>
                <wp:positionH relativeFrom="column">
                  <wp:posOffset>0</wp:posOffset>
                </wp:positionH>
                <wp:positionV relativeFrom="paragraph">
                  <wp:posOffset>0</wp:posOffset>
                </wp:positionV>
                <wp:extent cx="65151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E64BDB" id="Straight Connector 26"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0,0"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" strokecolor="black [3200]" strokeweight=".5pt">
                <v:stroke joinstyle="miter"/>
              </v:line>
            </w:pict>
          </mc:Fallback>
        </mc:AlternateContent>
      </w:r>
    </w:p>
    <w:p w:rsidR="00ED196A" w:rsidRPr="00F13A8D" w:rsidRDefault="00ED196A" w:rsidP="00751F87">
      <w:pPr>
        <w:spacing w:after="0" w:line="240" w:lineRule="auto"/>
        <w:jc w:val="both"/>
        <w:rPr>
          <w:rFonts w:asciiTheme="majorHAnsi" w:hAnsiTheme="majorHAnsi" w:cstheme="majorHAnsi"/>
          <w:color w:val="202124"/>
          <w:sz w:val="24"/>
          <w:szCs w:val="24"/>
          <w:shd w:val="clear" w:color="auto" w:fill="FFFFFF"/>
        </w:rPr>
      </w:pPr>
      <w:r w:rsidRPr="00F13A8D">
        <w:rPr>
          <w:rFonts w:asciiTheme="majorHAnsi" w:hAnsiTheme="majorHAnsi" w:cstheme="majorHAnsi"/>
          <w:color w:val="202124"/>
          <w:sz w:val="24"/>
          <w:szCs w:val="24"/>
          <w:shd w:val="clear" w:color="auto" w:fill="FFFFFF"/>
        </w:rPr>
        <w:t xml:space="preserve">The Austin County Library System </w:t>
      </w:r>
      <w:r w:rsidR="00786AD6" w:rsidRPr="00F13A8D">
        <w:rPr>
          <w:rFonts w:asciiTheme="majorHAnsi" w:hAnsiTheme="majorHAnsi" w:cstheme="majorHAnsi"/>
          <w:color w:val="202124"/>
          <w:sz w:val="24"/>
          <w:szCs w:val="24"/>
          <w:shd w:val="clear" w:color="auto" w:fill="FFFFFF"/>
        </w:rPr>
        <w:t>has</w:t>
      </w:r>
      <w:r w:rsidRPr="00F13A8D">
        <w:rPr>
          <w:rFonts w:asciiTheme="majorHAnsi" w:hAnsiTheme="majorHAnsi" w:cstheme="majorHAnsi"/>
          <w:color w:val="202124"/>
          <w:sz w:val="24"/>
          <w:szCs w:val="24"/>
          <w:shd w:val="clear" w:color="auto" w:fill="FFFFFF"/>
        </w:rPr>
        <w:t xml:space="preserve"> two branches</w:t>
      </w:r>
      <w:r w:rsidR="00786AD6" w:rsidRPr="00F13A8D">
        <w:rPr>
          <w:rFonts w:asciiTheme="majorHAnsi" w:hAnsiTheme="majorHAnsi" w:cstheme="majorHAnsi"/>
          <w:color w:val="202124"/>
          <w:sz w:val="24"/>
          <w:szCs w:val="24"/>
          <w:shd w:val="clear" w:color="auto" w:fill="FFFFFF"/>
        </w:rPr>
        <w:t xml:space="preserve">, Knox Memorial Library in Wallis, Texas and West End Library in Industry, Texas. </w:t>
      </w:r>
    </w:p>
    <w:p w:rsidR="00751F87" w:rsidRPr="00CD321A" w:rsidRDefault="00751F87" w:rsidP="00751F87">
      <w:pPr>
        <w:spacing w:after="0" w:line="240" w:lineRule="auto"/>
        <w:jc w:val="both"/>
        <w:rPr>
          <w:rFonts w:asciiTheme="majorHAnsi" w:hAnsiTheme="majorHAnsi" w:cstheme="majorHAnsi"/>
          <w:b/>
          <w:color w:val="202124"/>
          <w:sz w:val="24"/>
          <w:szCs w:val="24"/>
          <w:shd w:val="clear" w:color="auto" w:fill="FFFFFF"/>
        </w:rPr>
      </w:pPr>
    </w:p>
    <w:p w:rsidR="00845F7F" w:rsidRPr="00F13A8D" w:rsidRDefault="00433858" w:rsidP="00751F87">
      <w:pPr>
        <w:spacing w:after="0" w:line="240" w:lineRule="auto"/>
        <w:jc w:val="both"/>
        <w:rPr>
          <w:rFonts w:asciiTheme="majorHAnsi" w:hAnsiTheme="majorHAnsi" w:cstheme="majorHAnsi"/>
          <w:b/>
          <w:color w:val="202124"/>
          <w:sz w:val="32"/>
          <w:szCs w:val="32"/>
          <w:shd w:val="clear" w:color="auto" w:fill="FFFFFF"/>
        </w:rPr>
      </w:pPr>
      <w:r w:rsidRPr="00F13A8D">
        <w:rPr>
          <w:rFonts w:asciiTheme="majorHAnsi" w:hAnsiTheme="majorHAnsi" w:cstheme="majorHAnsi"/>
          <w:b/>
          <w:color w:val="202124"/>
          <w:sz w:val="32"/>
          <w:szCs w:val="32"/>
          <w:shd w:val="clear" w:color="auto" w:fill="FFFFFF"/>
        </w:rPr>
        <w:t xml:space="preserve">1.1. </w:t>
      </w:r>
      <w:r w:rsidR="00845F7F" w:rsidRPr="00F13A8D">
        <w:rPr>
          <w:rFonts w:asciiTheme="majorHAnsi" w:hAnsiTheme="majorHAnsi" w:cstheme="majorHAnsi"/>
          <w:b/>
          <w:color w:val="202124"/>
          <w:sz w:val="32"/>
          <w:szCs w:val="32"/>
          <w:shd w:val="clear" w:color="auto" w:fill="FFFFFF"/>
        </w:rPr>
        <w:t>Knox Memorial Library</w:t>
      </w:r>
    </w:p>
    <w:p w:rsidR="00751F87" w:rsidRPr="00F13A8D" w:rsidRDefault="00751F87" w:rsidP="00751F87">
      <w:pPr>
        <w:spacing w:after="0" w:line="240" w:lineRule="auto"/>
        <w:jc w:val="both"/>
        <w:rPr>
          <w:rFonts w:asciiTheme="majorHAnsi" w:hAnsiTheme="majorHAnsi" w:cstheme="majorHAnsi"/>
          <w:color w:val="202124"/>
          <w:sz w:val="24"/>
          <w:szCs w:val="24"/>
          <w:shd w:val="clear" w:color="auto" w:fill="FFFFFF"/>
        </w:rPr>
      </w:pPr>
    </w:p>
    <w:p w:rsidR="00786AD6" w:rsidRPr="00F13A8D" w:rsidRDefault="00786AD6" w:rsidP="00751F87">
      <w:pPr>
        <w:spacing w:after="0" w:line="240" w:lineRule="auto"/>
        <w:jc w:val="both"/>
        <w:rPr>
          <w:rFonts w:asciiTheme="majorHAnsi" w:hAnsiTheme="majorHAnsi" w:cstheme="majorHAnsi"/>
          <w:color w:val="333333"/>
          <w:sz w:val="24"/>
          <w:szCs w:val="24"/>
          <w:shd w:val="clear" w:color="auto" w:fill="FFFFFF"/>
        </w:rPr>
      </w:pPr>
      <w:r w:rsidRPr="00F13A8D">
        <w:rPr>
          <w:rFonts w:asciiTheme="majorHAnsi" w:hAnsiTheme="majorHAnsi" w:cstheme="majorHAnsi"/>
          <w:color w:val="202124"/>
          <w:sz w:val="24"/>
          <w:szCs w:val="24"/>
          <w:shd w:val="clear" w:color="auto" w:fill="FFFFFF"/>
        </w:rPr>
        <w:t xml:space="preserve">The Knox Memorial Library is the main branch of Austin County Library System. </w:t>
      </w:r>
      <w:r w:rsidR="00491639" w:rsidRPr="00F13A8D">
        <w:rPr>
          <w:rFonts w:asciiTheme="majorHAnsi" w:hAnsiTheme="majorHAnsi" w:cstheme="majorHAnsi"/>
          <w:color w:val="202124"/>
          <w:sz w:val="24"/>
          <w:szCs w:val="24"/>
          <w:shd w:val="clear" w:color="auto" w:fill="FFFFFF"/>
        </w:rPr>
        <w:t>The l</w:t>
      </w:r>
      <w:r w:rsidRPr="00F13A8D">
        <w:rPr>
          <w:rFonts w:asciiTheme="majorHAnsi" w:hAnsiTheme="majorHAnsi" w:cstheme="majorHAnsi"/>
          <w:color w:val="333333"/>
          <w:sz w:val="24"/>
          <w:szCs w:val="24"/>
          <w:shd w:val="clear" w:color="auto" w:fill="FFFFFF"/>
        </w:rPr>
        <w:t>ibrary</w:t>
      </w:r>
      <w:r w:rsidR="00491639" w:rsidRPr="00F13A8D">
        <w:rPr>
          <w:rFonts w:asciiTheme="majorHAnsi" w:hAnsiTheme="majorHAnsi" w:cstheme="majorHAnsi"/>
          <w:color w:val="333333"/>
          <w:sz w:val="24"/>
          <w:szCs w:val="24"/>
          <w:shd w:val="clear" w:color="auto" w:fill="FFFFFF"/>
        </w:rPr>
        <w:t xml:space="preserve"> </w:t>
      </w:r>
      <w:r w:rsidRPr="00F13A8D">
        <w:rPr>
          <w:rFonts w:asciiTheme="majorHAnsi" w:hAnsiTheme="majorHAnsi" w:cstheme="majorHAnsi"/>
          <w:color w:val="333333"/>
          <w:sz w:val="24"/>
          <w:szCs w:val="24"/>
          <w:shd w:val="clear" w:color="auto" w:fill="FFFFFF"/>
        </w:rPr>
        <w:t>was a gift to the citizens of Wallis and</w:t>
      </w:r>
      <w:r w:rsidR="00491639" w:rsidRPr="00F13A8D">
        <w:rPr>
          <w:rFonts w:asciiTheme="majorHAnsi" w:hAnsiTheme="majorHAnsi" w:cstheme="majorHAnsi"/>
          <w:color w:val="333333"/>
          <w:sz w:val="24"/>
          <w:szCs w:val="24"/>
          <w:shd w:val="clear" w:color="auto" w:fill="FFFFFF"/>
        </w:rPr>
        <w:t xml:space="preserve"> to the</w:t>
      </w:r>
      <w:r w:rsidRPr="00F13A8D">
        <w:rPr>
          <w:rFonts w:asciiTheme="majorHAnsi" w:hAnsiTheme="majorHAnsi" w:cstheme="majorHAnsi"/>
          <w:color w:val="333333"/>
          <w:sz w:val="24"/>
          <w:szCs w:val="24"/>
          <w:shd w:val="clear" w:color="auto" w:fill="FFFFFF"/>
        </w:rPr>
        <w:t xml:space="preserve"> surrounding communities by Robert W. Knox in memory of his great-great grandfather, Joseph E. Wallis, the founder of Wallis, Texas. The Knox Memorial Libr</w:t>
      </w:r>
      <w:r w:rsidR="00E0360C" w:rsidRPr="00F13A8D">
        <w:rPr>
          <w:rFonts w:asciiTheme="majorHAnsi" w:hAnsiTheme="majorHAnsi" w:cstheme="majorHAnsi"/>
          <w:color w:val="333333"/>
          <w:sz w:val="24"/>
          <w:szCs w:val="24"/>
          <w:shd w:val="clear" w:color="auto" w:fill="FFFFFF"/>
        </w:rPr>
        <w:t xml:space="preserve">ary’s </w:t>
      </w:r>
      <w:r w:rsidR="000A1E49" w:rsidRPr="00F13A8D">
        <w:rPr>
          <w:rFonts w:asciiTheme="majorHAnsi" w:hAnsiTheme="majorHAnsi" w:cstheme="majorHAnsi"/>
          <w:color w:val="333333"/>
          <w:sz w:val="24"/>
          <w:szCs w:val="24"/>
          <w:shd w:val="clear" w:color="auto" w:fill="FFFFFF"/>
        </w:rPr>
        <w:t>automated library</w:t>
      </w:r>
      <w:r w:rsidRPr="00F13A8D">
        <w:rPr>
          <w:rFonts w:asciiTheme="majorHAnsi" w:hAnsiTheme="majorHAnsi" w:cstheme="majorHAnsi"/>
          <w:color w:val="333333"/>
          <w:sz w:val="24"/>
          <w:szCs w:val="24"/>
          <w:shd w:val="clear" w:color="auto" w:fill="FFFFFF"/>
        </w:rPr>
        <w:t xml:space="preserve"> collection and free Public Access Internet service is available to meet the informational and recreational </w:t>
      </w:r>
      <w:r w:rsidR="00491639" w:rsidRPr="00F13A8D">
        <w:rPr>
          <w:rFonts w:asciiTheme="majorHAnsi" w:hAnsiTheme="majorHAnsi" w:cstheme="majorHAnsi"/>
          <w:color w:val="333333"/>
          <w:sz w:val="24"/>
          <w:szCs w:val="24"/>
          <w:shd w:val="clear" w:color="auto" w:fill="FFFFFF"/>
        </w:rPr>
        <w:t>needs</w:t>
      </w:r>
      <w:r w:rsidRPr="00F13A8D">
        <w:rPr>
          <w:rFonts w:asciiTheme="majorHAnsi" w:hAnsiTheme="majorHAnsi" w:cstheme="majorHAnsi"/>
          <w:color w:val="333333"/>
          <w:sz w:val="24"/>
          <w:szCs w:val="24"/>
          <w:shd w:val="clear" w:color="auto" w:fill="FFFFFF"/>
        </w:rPr>
        <w:t xml:space="preserve"> of the community’s residents.</w:t>
      </w:r>
    </w:p>
    <w:p w:rsidR="00751F87" w:rsidRPr="00F13A8D" w:rsidRDefault="00751F87" w:rsidP="00751F87">
      <w:pPr>
        <w:spacing w:after="0" w:line="240" w:lineRule="auto"/>
        <w:jc w:val="both"/>
        <w:rPr>
          <w:rFonts w:asciiTheme="majorHAnsi" w:hAnsiTheme="majorHAnsi" w:cstheme="majorHAnsi"/>
          <w:color w:val="333333"/>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558BA" w:rsidRPr="00F13A8D" w:rsidTr="00812138">
        <w:tc>
          <w:tcPr>
            <w:tcW w:w="4675" w:type="dxa"/>
          </w:tcPr>
          <w:p w:rsidR="00AB2CF4" w:rsidRDefault="00AB2CF4" w:rsidP="00751F87">
            <w:pPr>
              <w:jc w:val="both"/>
              <w:rPr>
                <w:rFonts w:asciiTheme="majorHAnsi" w:hAnsiTheme="majorHAnsi" w:cstheme="majorHAnsi"/>
                <w:b/>
                <w:bCs/>
                <w:color w:val="1C1C1C"/>
              </w:rPr>
            </w:pPr>
          </w:p>
          <w:p w:rsidR="002558BA" w:rsidRPr="003D3265" w:rsidRDefault="002558BA" w:rsidP="00751F87">
            <w:pPr>
              <w:jc w:val="both"/>
              <w:rPr>
                <w:rFonts w:asciiTheme="majorHAnsi" w:hAnsiTheme="majorHAnsi" w:cstheme="majorHAnsi"/>
                <w:b/>
                <w:bCs/>
                <w:color w:val="1C1C1C"/>
                <w:sz w:val="24"/>
                <w:szCs w:val="24"/>
              </w:rPr>
            </w:pPr>
            <w:r w:rsidRPr="003D3265">
              <w:rPr>
                <w:rFonts w:asciiTheme="majorHAnsi" w:hAnsiTheme="majorHAnsi" w:cstheme="majorHAnsi"/>
                <w:b/>
                <w:bCs/>
                <w:color w:val="1C1C1C"/>
                <w:sz w:val="24"/>
                <w:szCs w:val="24"/>
              </w:rPr>
              <w:t>Contact Information:</w:t>
            </w:r>
            <w:r w:rsidRPr="003D3265">
              <w:rPr>
                <w:rFonts w:asciiTheme="majorHAnsi" w:hAnsiTheme="majorHAnsi" w:cstheme="majorHAnsi"/>
                <w:bCs/>
                <w:color w:val="1C1C1C"/>
                <w:sz w:val="24"/>
                <w:szCs w:val="24"/>
              </w:rPr>
              <w:t xml:space="preserve"> </w:t>
            </w:r>
          </w:p>
          <w:p w:rsidR="002558BA" w:rsidRPr="003D3265" w:rsidRDefault="002558BA"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6730 Railroad St., Wallis, TX 77485</w:t>
            </w:r>
          </w:p>
          <w:p w:rsidR="002558BA" w:rsidRPr="003D3265" w:rsidRDefault="002558BA" w:rsidP="00751F87">
            <w:pPr>
              <w:jc w:val="both"/>
              <w:rPr>
                <w:rFonts w:asciiTheme="majorHAnsi" w:hAnsiTheme="majorHAnsi" w:cstheme="majorHAnsi"/>
                <w:bCs/>
                <w:color w:val="1C1C1C"/>
                <w:sz w:val="24"/>
                <w:szCs w:val="24"/>
                <w:u w:val="single"/>
              </w:rPr>
            </w:pPr>
            <w:r w:rsidRPr="003D3265">
              <w:rPr>
                <w:rFonts w:asciiTheme="majorHAnsi" w:hAnsiTheme="majorHAnsi" w:cstheme="majorHAnsi"/>
                <w:bCs/>
                <w:color w:val="1C1C1C"/>
                <w:sz w:val="24"/>
                <w:szCs w:val="24"/>
                <w:u w:val="single"/>
              </w:rPr>
              <w:t>Mailing Address:</w:t>
            </w:r>
          </w:p>
          <w:p w:rsidR="002558BA" w:rsidRPr="003D3265" w:rsidRDefault="002558BA"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PO Box 519, Wallis, TX 77485</w:t>
            </w:r>
          </w:p>
          <w:p w:rsidR="002558BA" w:rsidRPr="003D3265" w:rsidRDefault="002558BA"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Phone: 979-478-6813</w:t>
            </w:r>
          </w:p>
          <w:p w:rsidR="002558BA" w:rsidRPr="00F13A8D" w:rsidRDefault="00845F7F" w:rsidP="00751F87">
            <w:pPr>
              <w:jc w:val="both"/>
              <w:rPr>
                <w:rFonts w:asciiTheme="majorHAnsi" w:hAnsiTheme="majorHAnsi" w:cstheme="majorHAnsi"/>
                <w:bCs/>
                <w:color w:val="1C1C1C"/>
              </w:rPr>
            </w:pPr>
            <w:r w:rsidRPr="003D3265">
              <w:rPr>
                <w:rFonts w:asciiTheme="majorHAnsi" w:hAnsiTheme="majorHAnsi" w:cstheme="majorHAnsi"/>
                <w:bCs/>
                <w:color w:val="1C1C1C"/>
                <w:sz w:val="24"/>
                <w:szCs w:val="24"/>
              </w:rPr>
              <w:t>Fax: 979-473-9511</w:t>
            </w:r>
          </w:p>
        </w:tc>
        <w:tc>
          <w:tcPr>
            <w:tcW w:w="4675" w:type="dxa"/>
          </w:tcPr>
          <w:p w:rsidR="00AB2CF4" w:rsidRPr="003D3265" w:rsidRDefault="00AB2CF4" w:rsidP="00751F87">
            <w:pPr>
              <w:jc w:val="both"/>
              <w:rPr>
                <w:rFonts w:asciiTheme="majorHAnsi" w:hAnsiTheme="majorHAnsi" w:cstheme="majorHAnsi"/>
                <w:b/>
                <w:bCs/>
                <w:color w:val="1C1C1C"/>
                <w:sz w:val="24"/>
                <w:szCs w:val="24"/>
              </w:rPr>
            </w:pPr>
          </w:p>
          <w:p w:rsidR="002558BA" w:rsidRPr="003D3265" w:rsidRDefault="002558BA" w:rsidP="00751F87">
            <w:pPr>
              <w:jc w:val="both"/>
              <w:rPr>
                <w:rFonts w:asciiTheme="majorHAnsi" w:hAnsiTheme="majorHAnsi" w:cstheme="majorHAnsi"/>
                <w:b/>
                <w:bCs/>
                <w:color w:val="1C1C1C"/>
                <w:sz w:val="24"/>
                <w:szCs w:val="24"/>
              </w:rPr>
            </w:pPr>
            <w:r w:rsidRPr="003D3265">
              <w:rPr>
                <w:rFonts w:asciiTheme="majorHAnsi" w:hAnsiTheme="majorHAnsi" w:cstheme="majorHAnsi"/>
                <w:b/>
                <w:bCs/>
                <w:color w:val="1C1C1C"/>
                <w:sz w:val="24"/>
                <w:szCs w:val="24"/>
              </w:rPr>
              <w:t>Staff:</w:t>
            </w:r>
          </w:p>
          <w:p w:rsidR="002558BA" w:rsidRPr="003D3265" w:rsidRDefault="002558BA"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Head Librarian, Lyndsey Martinez</w:t>
            </w:r>
          </w:p>
          <w:p w:rsidR="002558BA" w:rsidRPr="003D3265" w:rsidRDefault="002558BA" w:rsidP="00751F87">
            <w:pPr>
              <w:shd w:val="clear" w:color="auto" w:fill="FFFFFF"/>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Assistant Librarian, Melissa McFarland</w:t>
            </w:r>
          </w:p>
          <w:p w:rsidR="002558BA" w:rsidRPr="003D3265" w:rsidRDefault="002558BA" w:rsidP="00751F87">
            <w:pPr>
              <w:jc w:val="both"/>
              <w:rPr>
                <w:rFonts w:asciiTheme="majorHAnsi" w:hAnsiTheme="majorHAnsi" w:cstheme="majorHAnsi"/>
                <w:color w:val="333333"/>
                <w:sz w:val="24"/>
                <w:szCs w:val="24"/>
                <w:shd w:val="clear" w:color="auto" w:fill="FFFFFF"/>
              </w:rPr>
            </w:pPr>
            <w:r w:rsidRPr="003D3265">
              <w:rPr>
                <w:rFonts w:asciiTheme="majorHAnsi" w:hAnsiTheme="majorHAnsi" w:cstheme="majorHAnsi"/>
                <w:bCs/>
                <w:color w:val="1C1C1C"/>
                <w:sz w:val="24"/>
                <w:szCs w:val="24"/>
              </w:rPr>
              <w:t>Library Aid, Nathalia Garcia</w:t>
            </w:r>
          </w:p>
        </w:tc>
      </w:tr>
    </w:tbl>
    <w:p w:rsidR="00B71929" w:rsidRPr="00F13A8D" w:rsidRDefault="00B71929" w:rsidP="00751F87">
      <w:pPr>
        <w:shd w:val="clear" w:color="auto" w:fill="FFFFFF"/>
        <w:spacing w:after="0" w:line="240" w:lineRule="auto"/>
        <w:jc w:val="both"/>
        <w:rPr>
          <w:rFonts w:asciiTheme="majorHAnsi" w:hAnsiTheme="majorHAnsi" w:cstheme="majorHAnsi"/>
          <w:sz w:val="24"/>
          <w:szCs w:val="24"/>
          <w:shd w:val="clear" w:color="auto" w:fill="FFFFFF"/>
        </w:rPr>
      </w:pPr>
    </w:p>
    <w:p w:rsidR="00845F7F" w:rsidRPr="00F13A8D" w:rsidRDefault="00433858" w:rsidP="00751F87">
      <w:pPr>
        <w:spacing w:after="0" w:line="240" w:lineRule="auto"/>
        <w:jc w:val="both"/>
        <w:rPr>
          <w:rFonts w:asciiTheme="majorHAnsi" w:hAnsiTheme="majorHAnsi" w:cstheme="majorHAnsi"/>
          <w:b/>
          <w:color w:val="202124"/>
          <w:sz w:val="32"/>
          <w:szCs w:val="32"/>
          <w:shd w:val="clear" w:color="auto" w:fill="FFFFFF"/>
        </w:rPr>
      </w:pPr>
      <w:r w:rsidRPr="00F13A8D">
        <w:rPr>
          <w:rFonts w:asciiTheme="majorHAnsi" w:hAnsiTheme="majorHAnsi" w:cstheme="majorHAnsi"/>
          <w:b/>
          <w:color w:val="202124"/>
          <w:sz w:val="32"/>
          <w:szCs w:val="32"/>
          <w:shd w:val="clear" w:color="auto" w:fill="FFFFFF"/>
        </w:rPr>
        <w:t xml:space="preserve">1.2. </w:t>
      </w:r>
      <w:r w:rsidR="00845F7F" w:rsidRPr="00F13A8D">
        <w:rPr>
          <w:rFonts w:asciiTheme="majorHAnsi" w:hAnsiTheme="majorHAnsi" w:cstheme="majorHAnsi"/>
          <w:b/>
          <w:color w:val="202124"/>
          <w:sz w:val="32"/>
          <w:szCs w:val="32"/>
          <w:shd w:val="clear" w:color="auto" w:fill="FFFFFF"/>
        </w:rPr>
        <w:t>West End Library</w:t>
      </w:r>
    </w:p>
    <w:p w:rsidR="00751F87" w:rsidRPr="00F13A8D" w:rsidRDefault="00751F87" w:rsidP="00751F87">
      <w:pPr>
        <w:shd w:val="clear" w:color="auto" w:fill="FFFFFF"/>
        <w:spacing w:after="0" w:line="240" w:lineRule="auto"/>
        <w:jc w:val="both"/>
        <w:rPr>
          <w:rFonts w:asciiTheme="majorHAnsi" w:hAnsiTheme="majorHAnsi" w:cstheme="majorHAnsi"/>
          <w:sz w:val="24"/>
          <w:szCs w:val="24"/>
          <w:shd w:val="clear" w:color="auto" w:fill="FFFFFF"/>
        </w:rPr>
      </w:pPr>
    </w:p>
    <w:p w:rsidR="00786AD6" w:rsidRPr="00F13A8D" w:rsidRDefault="00786AD6" w:rsidP="00751F87">
      <w:pPr>
        <w:shd w:val="clear" w:color="auto" w:fill="FFFFFF"/>
        <w:spacing w:after="0" w:line="240" w:lineRule="auto"/>
        <w:jc w:val="both"/>
        <w:rPr>
          <w:rFonts w:asciiTheme="majorHAnsi" w:eastAsia="Times New Roman" w:hAnsiTheme="majorHAnsi" w:cstheme="majorHAnsi"/>
          <w:b/>
          <w:bCs/>
          <w:sz w:val="24"/>
          <w:szCs w:val="24"/>
        </w:rPr>
      </w:pPr>
      <w:r w:rsidRPr="00F13A8D">
        <w:rPr>
          <w:rFonts w:asciiTheme="majorHAnsi" w:hAnsiTheme="majorHAnsi" w:cstheme="majorHAnsi"/>
          <w:sz w:val="24"/>
          <w:szCs w:val="24"/>
          <w:shd w:val="clear" w:color="auto" w:fill="FFFFFF"/>
        </w:rPr>
        <w:t>The West End Library was established in 1979 as the West End Book Station. In 1984 the West End Book Station was upgraded to a full service library. The West End Library</w:t>
      </w:r>
      <w:r w:rsidR="000A1E49" w:rsidRPr="00F13A8D">
        <w:rPr>
          <w:rFonts w:asciiTheme="majorHAnsi" w:hAnsiTheme="majorHAnsi" w:cstheme="majorHAnsi"/>
          <w:sz w:val="24"/>
          <w:szCs w:val="24"/>
          <w:shd w:val="clear" w:color="auto" w:fill="FFFFFF"/>
        </w:rPr>
        <w:t xml:space="preserve"> is located in Industry, Texas. The Library </w:t>
      </w:r>
      <w:r w:rsidRPr="00F13A8D">
        <w:rPr>
          <w:rFonts w:asciiTheme="majorHAnsi" w:hAnsiTheme="majorHAnsi" w:cstheme="majorHAnsi"/>
          <w:sz w:val="24"/>
          <w:szCs w:val="24"/>
          <w:shd w:val="clear" w:color="auto" w:fill="FFFFFF"/>
        </w:rPr>
        <w:t>services the entire northwestern predominantly rural area of Austin County, which includes the cities of Industry</w:t>
      </w:r>
      <w:r w:rsidR="000A1E49" w:rsidRPr="00F13A8D">
        <w:rPr>
          <w:rFonts w:asciiTheme="majorHAnsi" w:hAnsiTheme="majorHAnsi" w:cstheme="majorHAnsi"/>
          <w:sz w:val="24"/>
          <w:szCs w:val="24"/>
          <w:shd w:val="clear" w:color="auto" w:fill="FFFFFF"/>
        </w:rPr>
        <w:t xml:space="preserve">, </w:t>
      </w:r>
      <w:r w:rsidRPr="00F13A8D">
        <w:rPr>
          <w:rFonts w:asciiTheme="majorHAnsi" w:hAnsiTheme="majorHAnsi" w:cstheme="majorHAnsi"/>
          <w:sz w:val="24"/>
          <w:szCs w:val="24"/>
          <w:shd w:val="clear" w:color="auto" w:fill="FFFFFF"/>
        </w:rPr>
        <w:t>New Ulm</w:t>
      </w:r>
      <w:r w:rsidR="000A1E49" w:rsidRPr="00F13A8D">
        <w:rPr>
          <w:rFonts w:asciiTheme="majorHAnsi" w:hAnsiTheme="majorHAnsi" w:cstheme="majorHAnsi"/>
          <w:sz w:val="24"/>
          <w:szCs w:val="24"/>
          <w:shd w:val="clear" w:color="auto" w:fill="FFFFFF"/>
        </w:rPr>
        <w:t>,</w:t>
      </w:r>
      <w:r w:rsidRPr="00F13A8D">
        <w:rPr>
          <w:rFonts w:asciiTheme="majorHAnsi" w:hAnsiTheme="majorHAnsi" w:cstheme="majorHAnsi"/>
          <w:sz w:val="24"/>
          <w:szCs w:val="24"/>
          <w:shd w:val="clear" w:color="auto" w:fill="FFFFFF"/>
        </w:rPr>
        <w:t xml:space="preserve"> and several small communities in the area. West End Library also serves clients in the rural areas of the three adjoining counties – Colorado, Fayette, and Washington.</w:t>
      </w:r>
      <w:r w:rsidRPr="00F13A8D">
        <w:rPr>
          <w:rFonts w:asciiTheme="majorHAnsi" w:eastAsia="Times New Roman" w:hAnsiTheme="majorHAnsi" w:cstheme="majorHAnsi"/>
          <w:b/>
          <w:bCs/>
          <w:sz w:val="24"/>
          <w:szCs w:val="24"/>
        </w:rPr>
        <w:t xml:space="preserve"> </w:t>
      </w:r>
    </w:p>
    <w:p w:rsidR="002558BA" w:rsidRPr="00F13A8D" w:rsidRDefault="002558BA" w:rsidP="00751F87">
      <w:pPr>
        <w:shd w:val="clear" w:color="auto" w:fill="FFFFFF"/>
        <w:spacing w:after="0" w:line="240" w:lineRule="auto"/>
        <w:jc w:val="both"/>
        <w:rPr>
          <w:rFonts w:asciiTheme="majorHAnsi" w:eastAsia="Times New Roman" w:hAnsiTheme="majorHAnsi" w:cstheme="maj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558BA" w:rsidRPr="00F13A8D" w:rsidTr="008C1A27">
        <w:trPr>
          <w:trHeight w:val="1881"/>
        </w:trPr>
        <w:tc>
          <w:tcPr>
            <w:tcW w:w="4675" w:type="dxa"/>
          </w:tcPr>
          <w:p w:rsidR="00AB2CF4" w:rsidRDefault="00AB2CF4" w:rsidP="00751F87">
            <w:pPr>
              <w:jc w:val="both"/>
              <w:rPr>
                <w:rFonts w:asciiTheme="majorHAnsi" w:hAnsiTheme="majorHAnsi" w:cstheme="majorHAnsi"/>
                <w:b/>
                <w:bCs/>
                <w:color w:val="1C1C1C"/>
              </w:rPr>
            </w:pPr>
          </w:p>
          <w:p w:rsidR="002558BA" w:rsidRPr="003D3265" w:rsidRDefault="002558BA" w:rsidP="00751F87">
            <w:pPr>
              <w:jc w:val="both"/>
              <w:rPr>
                <w:rFonts w:asciiTheme="majorHAnsi" w:hAnsiTheme="majorHAnsi" w:cstheme="majorHAnsi"/>
                <w:b/>
                <w:bCs/>
                <w:color w:val="1C1C1C"/>
                <w:sz w:val="24"/>
                <w:szCs w:val="24"/>
              </w:rPr>
            </w:pPr>
            <w:r w:rsidRPr="003D3265">
              <w:rPr>
                <w:rFonts w:asciiTheme="majorHAnsi" w:hAnsiTheme="majorHAnsi" w:cstheme="majorHAnsi"/>
                <w:b/>
                <w:bCs/>
                <w:color w:val="1C1C1C"/>
                <w:sz w:val="24"/>
                <w:szCs w:val="24"/>
              </w:rPr>
              <w:t>Contact Information:</w:t>
            </w:r>
            <w:r w:rsidRPr="003D3265">
              <w:rPr>
                <w:rFonts w:asciiTheme="majorHAnsi" w:hAnsiTheme="majorHAnsi" w:cstheme="majorHAnsi"/>
                <w:bCs/>
                <w:color w:val="1C1C1C"/>
                <w:sz w:val="24"/>
                <w:szCs w:val="24"/>
              </w:rPr>
              <w:t xml:space="preserve"> </w:t>
            </w:r>
          </w:p>
          <w:p w:rsidR="00812138" w:rsidRPr="003D3265" w:rsidRDefault="00812138"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1646 Main Street, Industry, TX 78944</w:t>
            </w:r>
          </w:p>
          <w:p w:rsidR="00812138" w:rsidRPr="003D3265" w:rsidRDefault="00812138" w:rsidP="00751F87">
            <w:pPr>
              <w:jc w:val="both"/>
              <w:rPr>
                <w:rFonts w:asciiTheme="majorHAnsi" w:hAnsiTheme="majorHAnsi" w:cstheme="majorHAnsi"/>
                <w:bCs/>
                <w:color w:val="1C1C1C"/>
                <w:sz w:val="24"/>
                <w:szCs w:val="24"/>
                <w:u w:val="single"/>
              </w:rPr>
            </w:pPr>
            <w:r w:rsidRPr="003D3265">
              <w:rPr>
                <w:rFonts w:asciiTheme="majorHAnsi" w:hAnsiTheme="majorHAnsi" w:cstheme="majorHAnsi"/>
                <w:bCs/>
                <w:color w:val="1C1C1C"/>
                <w:sz w:val="24"/>
                <w:szCs w:val="24"/>
                <w:u w:val="single"/>
              </w:rPr>
              <w:t xml:space="preserve">Mailing Address: </w:t>
            </w:r>
          </w:p>
          <w:p w:rsidR="002558BA" w:rsidRPr="003D3265" w:rsidRDefault="002558BA"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PO Box 179, Industry, TX 78944</w:t>
            </w:r>
          </w:p>
          <w:p w:rsidR="002558BA" w:rsidRPr="003D3265" w:rsidRDefault="002558BA"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Phone: 979-357-4434</w:t>
            </w:r>
          </w:p>
          <w:p w:rsidR="002558BA" w:rsidRPr="00F13A8D" w:rsidRDefault="00845F7F" w:rsidP="00751F87">
            <w:pPr>
              <w:jc w:val="both"/>
              <w:rPr>
                <w:rFonts w:asciiTheme="majorHAnsi" w:hAnsiTheme="majorHAnsi" w:cstheme="majorHAnsi"/>
                <w:bCs/>
                <w:color w:val="1C1C1C"/>
              </w:rPr>
            </w:pPr>
            <w:r w:rsidRPr="003D3265">
              <w:rPr>
                <w:rFonts w:asciiTheme="majorHAnsi" w:hAnsiTheme="majorHAnsi" w:cstheme="majorHAnsi"/>
                <w:bCs/>
                <w:color w:val="1C1C1C"/>
                <w:sz w:val="24"/>
                <w:szCs w:val="24"/>
              </w:rPr>
              <w:t>Fax: 979-357-4470</w:t>
            </w:r>
          </w:p>
        </w:tc>
        <w:tc>
          <w:tcPr>
            <w:tcW w:w="4675" w:type="dxa"/>
          </w:tcPr>
          <w:p w:rsidR="00AB2CF4" w:rsidRDefault="00AB2CF4" w:rsidP="00751F87">
            <w:pPr>
              <w:jc w:val="both"/>
              <w:rPr>
                <w:rFonts w:asciiTheme="majorHAnsi" w:hAnsiTheme="majorHAnsi" w:cstheme="majorHAnsi"/>
                <w:b/>
                <w:bCs/>
                <w:color w:val="1C1C1C"/>
              </w:rPr>
            </w:pPr>
          </w:p>
          <w:p w:rsidR="002558BA" w:rsidRPr="003D3265" w:rsidRDefault="002558BA" w:rsidP="00751F87">
            <w:pPr>
              <w:jc w:val="both"/>
              <w:rPr>
                <w:rFonts w:asciiTheme="majorHAnsi" w:hAnsiTheme="majorHAnsi" w:cstheme="majorHAnsi"/>
                <w:b/>
                <w:bCs/>
                <w:color w:val="1C1C1C"/>
                <w:sz w:val="24"/>
                <w:szCs w:val="24"/>
              </w:rPr>
            </w:pPr>
            <w:r w:rsidRPr="003D3265">
              <w:rPr>
                <w:rFonts w:asciiTheme="majorHAnsi" w:hAnsiTheme="majorHAnsi" w:cstheme="majorHAnsi"/>
                <w:b/>
                <w:bCs/>
                <w:color w:val="1C1C1C"/>
                <w:sz w:val="24"/>
                <w:szCs w:val="24"/>
              </w:rPr>
              <w:t>Staff:</w:t>
            </w:r>
          </w:p>
          <w:p w:rsidR="00812138" w:rsidRPr="003D3265" w:rsidRDefault="00812138"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 xml:space="preserve">Head Librarian/Director , Monika Foltz </w:t>
            </w:r>
          </w:p>
          <w:p w:rsidR="00812138" w:rsidRPr="003D3265" w:rsidRDefault="00812138" w:rsidP="00751F87">
            <w:pPr>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 xml:space="preserve">Assistant Librarian, Andrea Nesbit </w:t>
            </w:r>
          </w:p>
          <w:p w:rsidR="00812138" w:rsidRPr="003D3265" w:rsidRDefault="00812138" w:rsidP="00751F87">
            <w:pPr>
              <w:shd w:val="clear" w:color="auto" w:fill="FFFFFF"/>
              <w:jc w:val="both"/>
              <w:rPr>
                <w:rFonts w:asciiTheme="majorHAnsi" w:hAnsiTheme="majorHAnsi" w:cstheme="majorHAnsi"/>
                <w:bCs/>
                <w:color w:val="1C1C1C"/>
                <w:sz w:val="24"/>
                <w:szCs w:val="24"/>
              </w:rPr>
            </w:pPr>
            <w:r w:rsidRPr="003D3265">
              <w:rPr>
                <w:rFonts w:asciiTheme="majorHAnsi" w:hAnsiTheme="majorHAnsi" w:cstheme="majorHAnsi"/>
                <w:bCs/>
                <w:color w:val="1C1C1C"/>
                <w:sz w:val="24"/>
                <w:szCs w:val="24"/>
              </w:rPr>
              <w:t xml:space="preserve">Library Aid, Corliss E. Mayfield </w:t>
            </w:r>
          </w:p>
          <w:p w:rsidR="002558BA" w:rsidRPr="00F13A8D" w:rsidRDefault="002558BA" w:rsidP="00751F87">
            <w:pPr>
              <w:jc w:val="both"/>
              <w:rPr>
                <w:rFonts w:asciiTheme="majorHAnsi" w:hAnsiTheme="majorHAnsi" w:cstheme="majorHAnsi"/>
                <w:color w:val="333333"/>
                <w:shd w:val="clear" w:color="auto" w:fill="FFFFFF"/>
              </w:rPr>
            </w:pPr>
          </w:p>
        </w:tc>
      </w:tr>
    </w:tbl>
    <w:p w:rsidR="004448A9" w:rsidRPr="00F13A8D" w:rsidRDefault="004448A9" w:rsidP="00751F87">
      <w:pPr>
        <w:spacing w:after="0" w:line="240" w:lineRule="auto"/>
        <w:jc w:val="both"/>
        <w:rPr>
          <w:rFonts w:asciiTheme="majorHAnsi" w:hAnsiTheme="majorHAnsi" w:cstheme="majorHAnsi"/>
          <w:b/>
          <w:sz w:val="32"/>
          <w:szCs w:val="32"/>
        </w:rPr>
      </w:pPr>
    </w:p>
    <w:p w:rsidR="005C41FF" w:rsidRDefault="005C41FF">
      <w:pPr>
        <w:rPr>
          <w:rFonts w:asciiTheme="majorHAnsi" w:hAnsiTheme="majorHAnsi" w:cstheme="majorHAnsi"/>
          <w:b/>
          <w:sz w:val="32"/>
          <w:szCs w:val="32"/>
        </w:rPr>
      </w:pPr>
      <w:r>
        <w:rPr>
          <w:rFonts w:asciiTheme="majorHAnsi" w:hAnsiTheme="majorHAnsi" w:cstheme="majorHAnsi"/>
          <w:b/>
          <w:sz w:val="32"/>
          <w:szCs w:val="32"/>
        </w:rPr>
        <w:br w:type="page"/>
      </w:r>
    </w:p>
    <w:p w:rsidR="00B71929" w:rsidRPr="00F13A8D" w:rsidRDefault="00433858" w:rsidP="00751F87">
      <w:pPr>
        <w:spacing w:after="0" w:line="240" w:lineRule="auto"/>
        <w:jc w:val="both"/>
        <w:rPr>
          <w:rFonts w:asciiTheme="majorHAnsi" w:hAnsiTheme="majorHAnsi" w:cstheme="majorHAnsi"/>
          <w:b/>
          <w:sz w:val="32"/>
          <w:szCs w:val="32"/>
        </w:rPr>
      </w:pPr>
      <w:r w:rsidRPr="00F13A8D">
        <w:rPr>
          <w:rFonts w:asciiTheme="majorHAnsi" w:hAnsiTheme="majorHAnsi" w:cstheme="majorHAnsi"/>
          <w:b/>
          <w:sz w:val="32"/>
          <w:szCs w:val="32"/>
        </w:rPr>
        <w:lastRenderedPageBreak/>
        <w:t xml:space="preserve">1.3. </w:t>
      </w:r>
      <w:r w:rsidR="00B71929" w:rsidRPr="00F13A8D">
        <w:rPr>
          <w:rFonts w:asciiTheme="majorHAnsi" w:hAnsiTheme="majorHAnsi" w:cstheme="majorHAnsi"/>
          <w:b/>
          <w:sz w:val="32"/>
          <w:szCs w:val="32"/>
        </w:rPr>
        <w:t>Hours of Operation</w:t>
      </w:r>
    </w:p>
    <w:p w:rsidR="0040451E" w:rsidRPr="00F13A8D" w:rsidRDefault="0040451E" w:rsidP="00751F87">
      <w:pPr>
        <w:shd w:val="clear" w:color="auto" w:fill="FFFFFF"/>
        <w:spacing w:after="0" w:line="240" w:lineRule="auto"/>
        <w:jc w:val="both"/>
        <w:rPr>
          <w:rFonts w:asciiTheme="majorHAnsi" w:hAnsiTheme="majorHAnsi" w:cstheme="majorHAnsi"/>
          <w:bCs/>
          <w:color w:val="1C1C1C"/>
          <w:sz w:val="24"/>
          <w:szCs w:val="24"/>
        </w:rPr>
      </w:pPr>
    </w:p>
    <w:p w:rsidR="00B71929" w:rsidRPr="00F13A8D" w:rsidRDefault="00B71929" w:rsidP="00751F87">
      <w:pPr>
        <w:shd w:val="clear" w:color="auto" w:fill="FFFFFF"/>
        <w:spacing w:after="0" w:line="240" w:lineRule="auto"/>
        <w:jc w:val="both"/>
        <w:rPr>
          <w:rFonts w:asciiTheme="majorHAnsi" w:hAnsiTheme="majorHAnsi" w:cstheme="majorHAnsi"/>
          <w:bCs/>
          <w:sz w:val="24"/>
          <w:szCs w:val="24"/>
        </w:rPr>
      </w:pPr>
      <w:r w:rsidRPr="00F13A8D">
        <w:rPr>
          <w:rFonts w:asciiTheme="majorHAnsi" w:hAnsiTheme="majorHAnsi" w:cstheme="majorHAnsi"/>
          <w:bCs/>
          <w:sz w:val="24"/>
          <w:szCs w:val="24"/>
        </w:rPr>
        <w:t xml:space="preserve">The Austin County Library System maintains consistent, posted hours of service during which all services of the Libraries are available to patrons. </w:t>
      </w:r>
      <w:r w:rsidRPr="00F13A8D">
        <w:rPr>
          <w:rFonts w:asciiTheme="majorHAnsi" w:hAnsiTheme="majorHAnsi" w:cstheme="majorHAnsi"/>
          <w:sz w:val="24"/>
          <w:szCs w:val="24"/>
        </w:rPr>
        <w:t xml:space="preserve">The library will be open a minimum of thirty-six (36) hours per week.  The library director, with the approval of the </w:t>
      </w:r>
      <w:r w:rsidR="002B1232" w:rsidRPr="00F13A8D">
        <w:rPr>
          <w:rFonts w:asciiTheme="majorHAnsi" w:hAnsiTheme="majorHAnsi" w:cstheme="majorHAnsi"/>
          <w:sz w:val="24"/>
          <w:szCs w:val="24"/>
        </w:rPr>
        <w:t>County Judge</w:t>
      </w:r>
      <w:r w:rsidRPr="00F13A8D">
        <w:rPr>
          <w:rFonts w:asciiTheme="majorHAnsi" w:hAnsiTheme="majorHAnsi" w:cstheme="majorHAnsi"/>
          <w:sz w:val="24"/>
          <w:szCs w:val="24"/>
        </w:rPr>
        <w:t xml:space="preserve">, will determine days and daily hours of operation.  The library will close on holidays established by the Austin County Commissioners’ Court and at other times deemed necessary by the library director, with the approval of the County Judge. The book drop is available for the return of all material during the hours </w:t>
      </w:r>
      <w:r w:rsidR="00492B36" w:rsidRPr="00F13A8D">
        <w:rPr>
          <w:rFonts w:asciiTheme="majorHAnsi" w:hAnsiTheme="majorHAnsi" w:cstheme="majorHAnsi"/>
          <w:sz w:val="24"/>
          <w:szCs w:val="24"/>
        </w:rPr>
        <w:t xml:space="preserve">when the libraries are </w:t>
      </w:r>
      <w:r w:rsidRPr="00F13A8D">
        <w:rPr>
          <w:rFonts w:asciiTheme="majorHAnsi" w:hAnsiTheme="majorHAnsi" w:cstheme="majorHAnsi"/>
          <w:sz w:val="24"/>
          <w:szCs w:val="24"/>
        </w:rPr>
        <w:t>closed.</w:t>
      </w:r>
    </w:p>
    <w:p w:rsidR="00B71929" w:rsidRPr="00F13A8D" w:rsidRDefault="00B71929" w:rsidP="00751F87">
      <w:pPr>
        <w:spacing w:after="0" w:line="240" w:lineRule="auto"/>
        <w:jc w:val="both"/>
        <w:rPr>
          <w:rFonts w:asciiTheme="majorHAnsi" w:hAnsiTheme="majorHAnsi" w:cstheme="majorHAnsi"/>
          <w:b/>
          <w:bCs/>
          <w:color w:val="1C1C1C"/>
          <w:sz w:val="24"/>
          <w:szCs w:val="24"/>
        </w:rPr>
      </w:pPr>
    </w:p>
    <w:tbl>
      <w:tblPr>
        <w:tblStyle w:val="TableGrid"/>
        <w:tblW w:w="0" w:type="auto"/>
        <w:tblInd w:w="-5" w:type="dxa"/>
        <w:tblLook w:val="04A0" w:firstRow="1" w:lastRow="0" w:firstColumn="1" w:lastColumn="0" w:noHBand="0" w:noVBand="1"/>
      </w:tblPr>
      <w:tblGrid>
        <w:gridCol w:w="2070"/>
        <w:gridCol w:w="2700"/>
        <w:gridCol w:w="450"/>
        <w:gridCol w:w="4135"/>
      </w:tblGrid>
      <w:tr w:rsidR="00B46D5C" w:rsidRPr="00F13A8D" w:rsidTr="00B46D5C">
        <w:tc>
          <w:tcPr>
            <w:tcW w:w="4770" w:type="dxa"/>
            <w:gridSpan w:val="2"/>
            <w:tcBorders>
              <w:top w:val="nil"/>
              <w:left w:val="nil"/>
              <w:bottom w:val="nil"/>
              <w:right w:val="nil"/>
            </w:tcBorders>
          </w:tcPr>
          <w:p w:rsidR="00B46D5C" w:rsidRPr="00F13A8D" w:rsidRDefault="00B46D5C" w:rsidP="00751F87">
            <w:pPr>
              <w:jc w:val="both"/>
              <w:rPr>
                <w:rFonts w:asciiTheme="majorHAnsi" w:hAnsiTheme="majorHAnsi" w:cstheme="majorHAnsi"/>
                <w:b/>
                <w:bCs/>
                <w:color w:val="1C1C1C"/>
                <w:sz w:val="24"/>
                <w:szCs w:val="24"/>
              </w:rPr>
            </w:pPr>
            <w:r w:rsidRPr="00F13A8D">
              <w:rPr>
                <w:rFonts w:asciiTheme="majorHAnsi" w:hAnsiTheme="majorHAnsi" w:cstheme="majorHAnsi"/>
                <w:b/>
                <w:bCs/>
                <w:color w:val="1C1C1C"/>
                <w:sz w:val="24"/>
                <w:szCs w:val="24"/>
              </w:rPr>
              <w:t>Standard Hours of Operation for the Austin County Library System Branches</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
                <w:bCs/>
                <w:color w:val="1C1C1C"/>
                <w:sz w:val="24"/>
                <w:szCs w:val="24"/>
              </w:rPr>
            </w:pPr>
          </w:p>
        </w:tc>
        <w:tc>
          <w:tcPr>
            <w:tcW w:w="4135" w:type="dxa"/>
            <w:tcBorders>
              <w:top w:val="nil"/>
              <w:left w:val="nil"/>
              <w:bottom w:val="nil"/>
              <w:right w:val="nil"/>
            </w:tcBorders>
          </w:tcPr>
          <w:p w:rsidR="00B46D5C" w:rsidRPr="00F13A8D" w:rsidRDefault="00B46D5C" w:rsidP="007E000C">
            <w:pPr>
              <w:jc w:val="center"/>
              <w:rPr>
                <w:rFonts w:asciiTheme="majorHAnsi" w:hAnsiTheme="majorHAnsi" w:cstheme="majorHAnsi"/>
                <w:b/>
                <w:bCs/>
                <w:color w:val="1C1C1C"/>
                <w:sz w:val="24"/>
                <w:szCs w:val="24"/>
              </w:rPr>
            </w:pPr>
            <w:r w:rsidRPr="00F13A8D">
              <w:rPr>
                <w:rFonts w:asciiTheme="majorHAnsi" w:hAnsiTheme="majorHAnsi" w:cstheme="majorHAnsi"/>
                <w:b/>
                <w:bCs/>
                <w:color w:val="1C1C1C"/>
                <w:sz w:val="24"/>
                <w:szCs w:val="24"/>
              </w:rPr>
              <w:t>Austin County Holiday</w:t>
            </w:r>
            <w:r w:rsidR="000613C5" w:rsidRPr="00F13A8D">
              <w:rPr>
                <w:rFonts w:asciiTheme="majorHAnsi" w:hAnsiTheme="majorHAnsi" w:cstheme="majorHAnsi"/>
                <w:b/>
                <w:bCs/>
                <w:color w:val="1C1C1C"/>
                <w:sz w:val="24"/>
                <w:szCs w:val="24"/>
              </w:rPr>
              <w:t>s</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Martin Luther King, Jr.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Monday</w:t>
            </w: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8:00 am – 5:00 pm</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President’s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Tuesday</w:t>
            </w: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8:00 am – 5:00 pm</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Texas Independence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Wednesday</w:t>
            </w: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8:00 am – 5:00 pm</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Good Friday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Thursday</w:t>
            </w: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8:00 am – 5:00 pm</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Memorial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Friday</w:t>
            </w: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CLOSED</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Independence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Saturday</w:t>
            </w: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8:30 am – 12:30 pm</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Labor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Sunday</w:t>
            </w: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CLOSED</w:t>
            </w: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County Fair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Veterans Day</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Thanksgiving Holidays</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Christmas Holidays</w:t>
            </w:r>
          </w:p>
        </w:tc>
      </w:tr>
      <w:tr w:rsidR="00B46D5C" w:rsidRPr="00F13A8D" w:rsidTr="00B46D5C">
        <w:tc>
          <w:tcPr>
            <w:tcW w:w="207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270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50" w:type="dxa"/>
            <w:tcBorders>
              <w:top w:val="nil"/>
              <w:left w:val="nil"/>
              <w:bottom w:val="nil"/>
              <w:right w:val="nil"/>
            </w:tcBorders>
          </w:tcPr>
          <w:p w:rsidR="00B46D5C" w:rsidRPr="00F13A8D" w:rsidRDefault="00B46D5C" w:rsidP="00751F87">
            <w:pPr>
              <w:jc w:val="both"/>
              <w:rPr>
                <w:rFonts w:asciiTheme="majorHAnsi" w:hAnsiTheme="majorHAnsi" w:cstheme="majorHAnsi"/>
                <w:bCs/>
                <w:color w:val="1C1C1C"/>
                <w:sz w:val="24"/>
                <w:szCs w:val="24"/>
              </w:rPr>
            </w:pPr>
          </w:p>
        </w:tc>
        <w:tc>
          <w:tcPr>
            <w:tcW w:w="4135" w:type="dxa"/>
            <w:tcBorders>
              <w:top w:val="nil"/>
              <w:left w:val="nil"/>
              <w:bottom w:val="nil"/>
              <w:right w:val="nil"/>
            </w:tcBorders>
          </w:tcPr>
          <w:p w:rsidR="00B46D5C" w:rsidRPr="00F13A8D" w:rsidRDefault="00B46D5C" w:rsidP="000E010F">
            <w:pPr>
              <w:jc w:val="cente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New Year’s Eve</w:t>
            </w:r>
          </w:p>
        </w:tc>
      </w:tr>
    </w:tbl>
    <w:p w:rsidR="00B71929" w:rsidRPr="00F13A8D" w:rsidRDefault="00B71929" w:rsidP="00751F87">
      <w:pPr>
        <w:spacing w:after="0" w:line="240" w:lineRule="auto"/>
        <w:jc w:val="both"/>
        <w:rPr>
          <w:rFonts w:asciiTheme="majorHAnsi" w:hAnsiTheme="majorHAnsi" w:cstheme="majorHAnsi"/>
          <w:bCs/>
          <w:color w:val="1C1C1C"/>
          <w:sz w:val="24"/>
          <w:szCs w:val="24"/>
        </w:rPr>
      </w:pPr>
    </w:p>
    <w:p w:rsidR="00F235CD" w:rsidRPr="00F13A8D" w:rsidRDefault="00F235CD" w:rsidP="00F235CD">
      <w:pPr>
        <w:spacing w:after="0" w:line="240" w:lineRule="auto"/>
        <w:jc w:val="both"/>
        <w:rPr>
          <w:rFonts w:asciiTheme="majorHAnsi" w:hAnsiTheme="majorHAnsi" w:cstheme="majorHAnsi"/>
          <w:b/>
          <w:sz w:val="32"/>
          <w:szCs w:val="32"/>
        </w:rPr>
      </w:pPr>
      <w:r w:rsidRPr="00F13A8D">
        <w:rPr>
          <w:rFonts w:asciiTheme="majorHAnsi" w:hAnsiTheme="majorHAnsi" w:cstheme="majorHAnsi"/>
          <w:b/>
          <w:sz w:val="32"/>
          <w:szCs w:val="32"/>
        </w:rPr>
        <w:t xml:space="preserve">1.4. </w:t>
      </w:r>
      <w:r>
        <w:rPr>
          <w:rFonts w:asciiTheme="majorHAnsi" w:hAnsiTheme="majorHAnsi" w:cstheme="majorHAnsi"/>
          <w:b/>
          <w:sz w:val="32"/>
          <w:szCs w:val="32"/>
        </w:rPr>
        <w:t>Non-Discrimination Statement</w:t>
      </w:r>
    </w:p>
    <w:p w:rsidR="00F235CD" w:rsidRPr="00CD321A" w:rsidRDefault="00F235CD" w:rsidP="00433858">
      <w:pPr>
        <w:spacing w:after="0" w:line="240" w:lineRule="auto"/>
        <w:jc w:val="both"/>
        <w:rPr>
          <w:rFonts w:asciiTheme="majorHAnsi" w:hAnsiTheme="majorHAnsi" w:cstheme="majorHAnsi"/>
          <w:b/>
          <w:sz w:val="24"/>
          <w:szCs w:val="24"/>
        </w:rPr>
      </w:pPr>
    </w:p>
    <w:p w:rsidR="00F235CD" w:rsidRPr="003A538A" w:rsidRDefault="00F235CD" w:rsidP="00F235CD">
      <w:pPr>
        <w:spacing w:after="0" w:line="240" w:lineRule="auto"/>
        <w:rPr>
          <w:rFonts w:asciiTheme="majorHAnsi" w:hAnsiTheme="majorHAnsi" w:cstheme="majorHAnsi"/>
          <w:b/>
          <w:sz w:val="24"/>
          <w:szCs w:val="24"/>
        </w:rPr>
      </w:pPr>
      <w:r w:rsidRPr="003A538A">
        <w:rPr>
          <w:rFonts w:asciiTheme="majorHAnsi" w:hAnsiTheme="majorHAnsi" w:cstheme="majorHAnsi"/>
          <w:color w:val="404040"/>
          <w:sz w:val="24"/>
          <w:szCs w:val="24"/>
        </w:rPr>
        <w:t>The Austin County Library System libraries do not and shall not discriminate on the basis of race, color, religion (creed), gender, gender expression, age, national origin (ancestry), disability, marital status, sexual orientation, or military status, in any of its activities or operations.</w:t>
      </w:r>
    </w:p>
    <w:p w:rsidR="00F235CD" w:rsidRPr="00CD321A" w:rsidRDefault="00F235CD" w:rsidP="00433858">
      <w:pPr>
        <w:spacing w:after="0" w:line="240" w:lineRule="auto"/>
        <w:jc w:val="both"/>
        <w:rPr>
          <w:rFonts w:asciiTheme="majorHAnsi" w:hAnsiTheme="majorHAnsi" w:cstheme="majorHAnsi"/>
          <w:b/>
          <w:sz w:val="24"/>
          <w:szCs w:val="24"/>
        </w:rPr>
      </w:pPr>
    </w:p>
    <w:p w:rsidR="00433858" w:rsidRPr="00F13A8D" w:rsidRDefault="00F235CD" w:rsidP="00433858">
      <w:pPr>
        <w:spacing w:after="0" w:line="240" w:lineRule="auto"/>
        <w:jc w:val="both"/>
        <w:rPr>
          <w:rFonts w:asciiTheme="majorHAnsi" w:hAnsiTheme="majorHAnsi" w:cstheme="majorHAnsi"/>
          <w:b/>
          <w:sz w:val="32"/>
          <w:szCs w:val="32"/>
        </w:rPr>
      </w:pPr>
      <w:r>
        <w:rPr>
          <w:rFonts w:asciiTheme="majorHAnsi" w:hAnsiTheme="majorHAnsi" w:cstheme="majorHAnsi"/>
          <w:b/>
          <w:sz w:val="32"/>
          <w:szCs w:val="32"/>
        </w:rPr>
        <w:t>1.5</w:t>
      </w:r>
      <w:r w:rsidR="00433858" w:rsidRPr="00F13A8D">
        <w:rPr>
          <w:rFonts w:asciiTheme="majorHAnsi" w:hAnsiTheme="majorHAnsi" w:cstheme="majorHAnsi"/>
          <w:b/>
          <w:sz w:val="32"/>
          <w:szCs w:val="32"/>
        </w:rPr>
        <w:t>. Library Personnel</w:t>
      </w:r>
    </w:p>
    <w:p w:rsidR="009926D8" w:rsidRPr="00F13A8D" w:rsidRDefault="009926D8" w:rsidP="009926D8">
      <w:pPr>
        <w:spacing w:after="0" w:line="240" w:lineRule="auto"/>
        <w:ind w:left="495" w:hanging="495"/>
        <w:rPr>
          <w:rFonts w:asciiTheme="majorHAnsi" w:eastAsia="Times New Roman" w:hAnsiTheme="majorHAnsi" w:cstheme="majorHAnsi"/>
          <w:sz w:val="24"/>
          <w:szCs w:val="24"/>
        </w:rPr>
      </w:pPr>
    </w:p>
    <w:p w:rsidR="009926D8" w:rsidRPr="00F13A8D" w:rsidRDefault="009926D8" w:rsidP="009926D8">
      <w:pPr>
        <w:spacing w:after="0" w:line="240" w:lineRule="auto"/>
        <w:ind w:left="495" w:hanging="495"/>
        <w:rPr>
          <w:rFonts w:asciiTheme="majorHAnsi" w:eastAsia="Times New Roman" w:hAnsiTheme="majorHAnsi" w:cstheme="majorHAnsi"/>
          <w:sz w:val="24"/>
          <w:szCs w:val="24"/>
        </w:rPr>
      </w:pPr>
      <w:r w:rsidRPr="00F13A8D">
        <w:rPr>
          <w:rFonts w:asciiTheme="majorHAnsi" w:eastAsia="Times New Roman" w:hAnsiTheme="majorHAnsi" w:cstheme="majorHAnsi"/>
          <w:sz w:val="24"/>
          <w:szCs w:val="24"/>
        </w:rPr>
        <w:t>The Austin County Library follows the personnel policies of Austin County</w:t>
      </w:r>
      <w:r w:rsidRPr="00F13A8D">
        <w:rPr>
          <w:rFonts w:asciiTheme="majorHAnsi" w:eastAsia="Times New Roman" w:hAnsiTheme="majorHAnsi" w:cstheme="majorHAnsi"/>
          <w:i/>
          <w:iCs/>
          <w:sz w:val="24"/>
          <w:szCs w:val="24"/>
        </w:rPr>
        <w:t>.</w:t>
      </w:r>
    </w:p>
    <w:p w:rsidR="009926D8" w:rsidRPr="00CD321A" w:rsidRDefault="009926D8" w:rsidP="009926D8">
      <w:pPr>
        <w:spacing w:after="0" w:line="240" w:lineRule="auto"/>
        <w:rPr>
          <w:rFonts w:asciiTheme="majorHAnsi" w:eastAsia="Times New Roman" w:hAnsiTheme="majorHAnsi" w:cstheme="majorHAnsi"/>
          <w:b/>
          <w:bCs/>
          <w:sz w:val="24"/>
          <w:szCs w:val="24"/>
        </w:rPr>
      </w:pPr>
    </w:p>
    <w:p w:rsidR="009926D8" w:rsidRPr="00F13A8D" w:rsidRDefault="009926D8" w:rsidP="009926D8">
      <w:pPr>
        <w:spacing w:after="0" w:line="240" w:lineRule="auto"/>
        <w:rPr>
          <w:rFonts w:asciiTheme="majorHAnsi" w:eastAsia="Times New Roman" w:hAnsiTheme="majorHAnsi" w:cstheme="majorHAnsi"/>
          <w:b/>
          <w:bCs/>
          <w:sz w:val="28"/>
          <w:szCs w:val="28"/>
        </w:rPr>
      </w:pPr>
      <w:r w:rsidRPr="00F13A8D">
        <w:rPr>
          <w:rFonts w:asciiTheme="majorHAnsi" w:eastAsia="Times New Roman" w:hAnsiTheme="majorHAnsi" w:cstheme="majorHAnsi"/>
          <w:b/>
          <w:bCs/>
          <w:sz w:val="28"/>
          <w:szCs w:val="28"/>
        </w:rPr>
        <w:t>Librarian</w:t>
      </w:r>
    </w:p>
    <w:p w:rsidR="009926D8" w:rsidRPr="00F13A8D" w:rsidRDefault="009926D8" w:rsidP="00731272">
      <w:pPr>
        <w:spacing w:after="0" w:line="240" w:lineRule="auto"/>
        <w:rPr>
          <w:rFonts w:asciiTheme="majorHAnsi" w:eastAsia="Times New Roman" w:hAnsiTheme="majorHAnsi" w:cstheme="majorHAnsi"/>
          <w:sz w:val="24"/>
          <w:szCs w:val="24"/>
        </w:rPr>
      </w:pPr>
      <w:r w:rsidRPr="00F13A8D">
        <w:rPr>
          <w:rFonts w:asciiTheme="majorHAnsi" w:eastAsia="Times New Roman" w:hAnsiTheme="majorHAnsi" w:cstheme="majorHAnsi"/>
          <w:b/>
          <w:bCs/>
          <w:sz w:val="28"/>
          <w:szCs w:val="28"/>
        </w:rPr>
        <w:br/>
      </w:r>
      <w:r w:rsidRPr="00F13A8D">
        <w:rPr>
          <w:rFonts w:asciiTheme="majorHAnsi" w:eastAsia="Times New Roman" w:hAnsiTheme="majorHAnsi" w:cstheme="majorHAnsi"/>
          <w:sz w:val="24"/>
          <w:szCs w:val="24"/>
        </w:rPr>
        <w:t xml:space="preserve">The County Librarian </w:t>
      </w:r>
      <w:r w:rsidR="00E612FF" w:rsidRPr="00F13A8D">
        <w:rPr>
          <w:rFonts w:asciiTheme="majorHAnsi" w:eastAsia="Times New Roman" w:hAnsiTheme="majorHAnsi" w:cstheme="majorHAnsi"/>
          <w:sz w:val="24"/>
          <w:szCs w:val="24"/>
        </w:rPr>
        <w:t xml:space="preserve">System </w:t>
      </w:r>
      <w:r w:rsidRPr="00F13A8D">
        <w:rPr>
          <w:rFonts w:asciiTheme="majorHAnsi" w:eastAsia="Times New Roman" w:hAnsiTheme="majorHAnsi" w:cstheme="majorHAnsi"/>
          <w:sz w:val="24"/>
          <w:szCs w:val="24"/>
        </w:rPr>
        <w:t>will be selected by the Austin County Judge with due regard for established professional qualifications and general education. In order to maintain its accreditation with the Texas State Library and Archives Commission, the County Librarian must attend 10 hours of Continuing Education each fiscal year.</w:t>
      </w:r>
      <w:r w:rsidR="008B5947" w:rsidRPr="00F13A8D">
        <w:rPr>
          <w:rFonts w:asciiTheme="majorHAnsi" w:eastAsia="Times New Roman" w:hAnsiTheme="majorHAnsi" w:cstheme="majorHAnsi"/>
          <w:sz w:val="24"/>
          <w:szCs w:val="24"/>
        </w:rPr>
        <w:t xml:space="preserve">  </w:t>
      </w:r>
      <w:r w:rsidRPr="00F13A8D">
        <w:rPr>
          <w:rFonts w:asciiTheme="majorHAnsi" w:eastAsia="Times New Roman" w:hAnsiTheme="majorHAnsi" w:cstheme="majorHAnsi"/>
          <w:sz w:val="24"/>
          <w:szCs w:val="24"/>
        </w:rPr>
        <w:t xml:space="preserve">The County Librarian </w:t>
      </w:r>
      <w:r w:rsidRPr="00F13A8D">
        <w:rPr>
          <w:rFonts w:asciiTheme="majorHAnsi" w:eastAsia="Times New Roman" w:hAnsiTheme="majorHAnsi" w:cstheme="majorHAnsi"/>
          <w:sz w:val="24"/>
          <w:szCs w:val="24"/>
        </w:rPr>
        <w:lastRenderedPageBreak/>
        <w:t>will be responsible for the administration of the library staff and programs under the policies established by the Austin County Commissioners.</w:t>
      </w:r>
    </w:p>
    <w:p w:rsidR="009926D8" w:rsidRPr="00E16298" w:rsidRDefault="009926D8" w:rsidP="009926D8">
      <w:pPr>
        <w:spacing w:after="0" w:line="240" w:lineRule="auto"/>
        <w:rPr>
          <w:rFonts w:asciiTheme="majorHAnsi" w:eastAsia="Times New Roman" w:hAnsiTheme="majorHAnsi" w:cstheme="majorHAnsi"/>
          <w:b/>
          <w:bCs/>
          <w:sz w:val="24"/>
          <w:szCs w:val="24"/>
        </w:rPr>
      </w:pPr>
    </w:p>
    <w:p w:rsidR="009926D8" w:rsidRPr="00F13A8D" w:rsidRDefault="009926D8" w:rsidP="009926D8">
      <w:pPr>
        <w:spacing w:after="0" w:line="240" w:lineRule="auto"/>
        <w:rPr>
          <w:rFonts w:asciiTheme="majorHAnsi" w:eastAsia="Times New Roman" w:hAnsiTheme="majorHAnsi" w:cstheme="majorHAnsi"/>
          <w:b/>
          <w:bCs/>
          <w:sz w:val="28"/>
          <w:szCs w:val="28"/>
        </w:rPr>
      </w:pPr>
      <w:r w:rsidRPr="00F13A8D">
        <w:rPr>
          <w:rFonts w:asciiTheme="majorHAnsi" w:eastAsia="Times New Roman" w:hAnsiTheme="majorHAnsi" w:cstheme="majorHAnsi"/>
          <w:b/>
          <w:bCs/>
          <w:sz w:val="28"/>
          <w:szCs w:val="28"/>
        </w:rPr>
        <w:t>Staff</w:t>
      </w:r>
    </w:p>
    <w:p w:rsidR="009926D8" w:rsidRPr="00F13A8D" w:rsidRDefault="009926D8" w:rsidP="00AB2CF4">
      <w:pPr>
        <w:spacing w:after="0" w:line="240" w:lineRule="auto"/>
        <w:rPr>
          <w:rFonts w:asciiTheme="majorHAnsi" w:eastAsia="Times New Roman" w:hAnsiTheme="majorHAnsi" w:cstheme="majorHAnsi"/>
          <w:sz w:val="24"/>
          <w:szCs w:val="24"/>
        </w:rPr>
      </w:pPr>
      <w:r w:rsidRPr="00F13A8D">
        <w:rPr>
          <w:rFonts w:asciiTheme="majorHAnsi" w:eastAsia="Times New Roman" w:hAnsiTheme="majorHAnsi" w:cstheme="majorHAnsi"/>
          <w:b/>
          <w:bCs/>
          <w:sz w:val="28"/>
          <w:szCs w:val="28"/>
        </w:rPr>
        <w:br/>
      </w:r>
      <w:r w:rsidRPr="00F13A8D">
        <w:rPr>
          <w:rFonts w:asciiTheme="majorHAnsi" w:eastAsia="Times New Roman" w:hAnsiTheme="majorHAnsi" w:cstheme="majorHAnsi"/>
          <w:sz w:val="24"/>
          <w:szCs w:val="24"/>
        </w:rPr>
        <w:t>The first duty of the library staff is to serve the public. Every patron is entitled to prompt, efficient, friendly, courteous service.</w:t>
      </w:r>
    </w:p>
    <w:p w:rsidR="00AB2CF4" w:rsidRDefault="00AB2CF4" w:rsidP="00AB2CF4">
      <w:pPr>
        <w:spacing w:after="0" w:line="240" w:lineRule="auto"/>
        <w:jc w:val="both"/>
        <w:rPr>
          <w:rFonts w:asciiTheme="majorHAnsi" w:eastAsia="Times New Roman" w:hAnsiTheme="majorHAnsi" w:cstheme="majorHAnsi"/>
          <w:sz w:val="24"/>
          <w:szCs w:val="24"/>
        </w:rPr>
      </w:pPr>
    </w:p>
    <w:p w:rsidR="009926D8" w:rsidRPr="00F13A8D" w:rsidRDefault="009926D8" w:rsidP="00AB2CF4">
      <w:pPr>
        <w:spacing w:after="0" w:line="240" w:lineRule="auto"/>
        <w:jc w:val="both"/>
        <w:rPr>
          <w:rFonts w:asciiTheme="majorHAnsi" w:eastAsia="Times New Roman" w:hAnsiTheme="majorHAnsi" w:cstheme="majorHAnsi"/>
          <w:sz w:val="24"/>
          <w:szCs w:val="24"/>
        </w:rPr>
      </w:pPr>
      <w:r w:rsidRPr="00F13A8D">
        <w:rPr>
          <w:rFonts w:asciiTheme="majorHAnsi" w:eastAsia="Times New Roman" w:hAnsiTheme="majorHAnsi" w:cstheme="majorHAnsi"/>
          <w:sz w:val="24"/>
          <w:szCs w:val="24"/>
        </w:rPr>
        <w:t>Staff must have the ability to maintain strict patron confidentiality, knowledge of ethics as applicable to library service, familiarity with ALA Code of Ethics, Library Bill of Rights and Freedom to Read Statements, and confidentiality consistent with library policy and procedures.</w:t>
      </w:r>
    </w:p>
    <w:p w:rsidR="009926D8" w:rsidRPr="00F13A8D" w:rsidRDefault="009926D8" w:rsidP="00AB2CF4">
      <w:pPr>
        <w:spacing w:after="165" w:line="240" w:lineRule="auto"/>
        <w:rPr>
          <w:rFonts w:asciiTheme="majorHAnsi" w:eastAsia="Times New Roman" w:hAnsiTheme="majorHAnsi" w:cstheme="majorHAnsi"/>
          <w:sz w:val="24"/>
          <w:szCs w:val="24"/>
        </w:rPr>
      </w:pPr>
      <w:r w:rsidRPr="00F13A8D">
        <w:rPr>
          <w:rFonts w:asciiTheme="majorHAnsi" w:eastAsia="Times New Roman" w:hAnsiTheme="majorHAnsi" w:cstheme="majorHAnsi"/>
          <w:sz w:val="24"/>
          <w:szCs w:val="24"/>
        </w:rPr>
        <w:t>Staff members are encouraged to read widely in both current affairs and literature. Outside interests and contacts of staff members are a valuable communication between the community and the library and will be encouraged.</w:t>
      </w:r>
    </w:p>
    <w:p w:rsidR="009926D8" w:rsidRPr="00F13A8D" w:rsidRDefault="009926D8" w:rsidP="00AB2CF4">
      <w:pPr>
        <w:spacing w:after="165" w:line="240" w:lineRule="auto"/>
        <w:rPr>
          <w:rFonts w:asciiTheme="majorHAnsi" w:eastAsia="Times New Roman" w:hAnsiTheme="majorHAnsi" w:cstheme="majorHAnsi"/>
          <w:sz w:val="24"/>
          <w:szCs w:val="24"/>
        </w:rPr>
      </w:pPr>
      <w:r w:rsidRPr="00F13A8D">
        <w:rPr>
          <w:rFonts w:asciiTheme="majorHAnsi" w:eastAsia="Times New Roman" w:hAnsiTheme="majorHAnsi" w:cstheme="majorHAnsi"/>
          <w:sz w:val="24"/>
          <w:szCs w:val="24"/>
        </w:rPr>
        <w:t xml:space="preserve">All professional staff members should keep in touch with current trends in the profession through professional reading materials, association membership, and attendance at staff training. </w:t>
      </w:r>
    </w:p>
    <w:p w:rsidR="009926D8" w:rsidRPr="00F13A8D" w:rsidRDefault="00174379" w:rsidP="00751F87">
      <w:pPr>
        <w:spacing w:after="0" w:line="240" w:lineRule="auto"/>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Attachment 1: ALA Code of Ethics</w:t>
      </w:r>
    </w:p>
    <w:p w:rsidR="00174379" w:rsidRPr="00F13A8D" w:rsidRDefault="00174379" w:rsidP="00751F87">
      <w:pPr>
        <w:spacing w:after="0" w:line="240" w:lineRule="auto"/>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Attachment 2: Library Bill of Rights</w:t>
      </w:r>
    </w:p>
    <w:p w:rsidR="00174379" w:rsidRDefault="00174379" w:rsidP="00751F87">
      <w:pPr>
        <w:spacing w:after="0" w:line="240" w:lineRule="auto"/>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Attachment 3: Freedom to Read Statement</w:t>
      </w:r>
    </w:p>
    <w:p w:rsidR="00F11654" w:rsidRPr="00F13A8D" w:rsidRDefault="00F11654" w:rsidP="00751F87">
      <w:pPr>
        <w:spacing w:after="0" w:line="240" w:lineRule="auto"/>
        <w:jc w:val="both"/>
        <w:rPr>
          <w:rFonts w:asciiTheme="majorHAnsi" w:hAnsiTheme="majorHAnsi" w:cstheme="majorHAnsi"/>
          <w:color w:val="202124"/>
          <w:shd w:val="clear" w:color="auto" w:fill="FFFFFF"/>
        </w:rPr>
      </w:pPr>
    </w:p>
    <w:p w:rsidR="00786AD6" w:rsidRPr="00E16298" w:rsidRDefault="00786AD6" w:rsidP="00751F87">
      <w:pPr>
        <w:spacing w:after="0" w:line="240" w:lineRule="auto"/>
        <w:jc w:val="both"/>
        <w:rPr>
          <w:rFonts w:asciiTheme="majorHAnsi" w:hAnsiTheme="majorHAnsi" w:cstheme="majorHAnsi"/>
          <w:color w:val="202124"/>
          <w:sz w:val="24"/>
          <w:szCs w:val="24"/>
          <w:shd w:val="clear" w:color="auto" w:fill="FFFFFF"/>
        </w:rPr>
      </w:pPr>
    </w:p>
    <w:p w:rsidR="00171EBE" w:rsidRPr="00F13A8D" w:rsidRDefault="00171EBE" w:rsidP="006D7562">
      <w:pPr>
        <w:shd w:val="clear" w:color="auto" w:fill="FFFFFF"/>
        <w:spacing w:after="0" w:line="240" w:lineRule="auto"/>
        <w:jc w:val="both"/>
        <w:rPr>
          <w:rFonts w:asciiTheme="majorHAnsi" w:eastAsia="Times New Roman" w:hAnsiTheme="majorHAnsi" w:cstheme="majorHAnsi"/>
          <w:bCs/>
          <w:color w:val="1C1C1C"/>
          <w:sz w:val="24"/>
          <w:szCs w:val="24"/>
        </w:rPr>
      </w:pPr>
    </w:p>
    <w:p w:rsidR="00171EBE" w:rsidRPr="00F13A8D" w:rsidRDefault="00171EBE" w:rsidP="006D7562">
      <w:pPr>
        <w:shd w:val="clear" w:color="auto" w:fill="FFFFFF"/>
        <w:spacing w:after="0" w:line="240" w:lineRule="auto"/>
        <w:jc w:val="both"/>
        <w:rPr>
          <w:rFonts w:asciiTheme="majorHAnsi" w:eastAsia="Times New Roman" w:hAnsiTheme="majorHAnsi" w:cstheme="majorHAnsi"/>
          <w:bCs/>
          <w:color w:val="1C1C1C"/>
          <w:sz w:val="28"/>
          <w:szCs w:val="28"/>
        </w:rPr>
      </w:pPr>
    </w:p>
    <w:p w:rsidR="00454065" w:rsidRPr="00F13A8D" w:rsidRDefault="00454065">
      <w:pPr>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br w:type="page"/>
      </w:r>
    </w:p>
    <w:p w:rsidR="006D7562" w:rsidRPr="00F13A8D" w:rsidRDefault="0047558E" w:rsidP="0047558E">
      <w:pPr>
        <w:spacing w:after="0" w:line="240" w:lineRule="auto"/>
        <w:jc w:val="both"/>
        <w:rPr>
          <w:rFonts w:asciiTheme="majorHAnsi" w:eastAsia="Times New Roman" w:hAnsiTheme="majorHAnsi" w:cstheme="majorHAnsi"/>
          <w:b/>
          <w:bCs/>
          <w:smallCaps/>
          <w:color w:val="1C1C1C"/>
          <w:sz w:val="36"/>
          <w:szCs w:val="36"/>
        </w:rPr>
      </w:pPr>
      <w:r w:rsidRPr="00F13A8D">
        <w:rPr>
          <w:rFonts w:asciiTheme="majorHAnsi" w:hAnsiTheme="majorHAnsi" w:cstheme="majorHAnsi"/>
          <w:bCs/>
          <w:color w:val="1C1C1C"/>
          <w:sz w:val="24"/>
          <w:szCs w:val="24"/>
        </w:rPr>
        <w:lastRenderedPageBreak/>
        <w:t>Attachment 1</w:t>
      </w:r>
    </w:p>
    <w:p w:rsidR="0047558E" w:rsidRPr="00F13A8D" w:rsidRDefault="0047558E" w:rsidP="0047558E">
      <w:pPr>
        <w:shd w:val="clear" w:color="auto" w:fill="FFFFFF"/>
        <w:spacing w:after="0" w:line="240" w:lineRule="auto"/>
        <w:jc w:val="center"/>
        <w:rPr>
          <w:rFonts w:asciiTheme="majorHAnsi" w:eastAsia="Times New Roman" w:hAnsiTheme="majorHAnsi" w:cstheme="majorHAnsi"/>
          <w:bCs/>
          <w:smallCaps/>
          <w:color w:val="1C1C1C"/>
          <w:sz w:val="36"/>
          <w:szCs w:val="36"/>
        </w:rPr>
      </w:pPr>
      <w:r w:rsidRPr="00F13A8D">
        <w:rPr>
          <w:rFonts w:asciiTheme="majorHAnsi" w:eastAsia="Times New Roman" w:hAnsiTheme="majorHAnsi" w:cstheme="majorHAnsi"/>
          <w:bCs/>
          <w:smallCaps/>
          <w:color w:val="1C1C1C"/>
          <w:sz w:val="36"/>
          <w:szCs w:val="36"/>
        </w:rPr>
        <w:t xml:space="preserve">American Library Association </w:t>
      </w:r>
    </w:p>
    <w:p w:rsidR="0047558E" w:rsidRPr="00F13A8D" w:rsidRDefault="0047558E" w:rsidP="0047558E">
      <w:pPr>
        <w:shd w:val="clear" w:color="auto" w:fill="FFFFFF"/>
        <w:spacing w:after="0" w:line="240" w:lineRule="auto"/>
        <w:jc w:val="center"/>
        <w:rPr>
          <w:rFonts w:asciiTheme="majorHAnsi" w:eastAsia="Times New Roman" w:hAnsiTheme="majorHAnsi" w:cstheme="majorHAnsi"/>
          <w:b/>
          <w:bCs/>
          <w:smallCaps/>
          <w:color w:val="1C1C1C"/>
          <w:sz w:val="44"/>
          <w:szCs w:val="44"/>
        </w:rPr>
      </w:pPr>
      <w:r w:rsidRPr="00F13A8D">
        <w:rPr>
          <w:rFonts w:asciiTheme="majorHAnsi" w:eastAsia="Times New Roman" w:hAnsiTheme="majorHAnsi" w:cstheme="majorHAnsi"/>
          <w:b/>
          <w:bCs/>
          <w:smallCaps/>
          <w:color w:val="1C1C1C"/>
          <w:sz w:val="44"/>
          <w:szCs w:val="44"/>
        </w:rPr>
        <w:t>Code of Ethics</w:t>
      </w:r>
    </w:p>
    <w:p w:rsidR="0047558E" w:rsidRPr="00F13A8D" w:rsidRDefault="0047558E" w:rsidP="0047558E">
      <w:pPr>
        <w:shd w:val="clear" w:color="auto" w:fill="FEFEFE"/>
        <w:spacing w:before="100" w:beforeAutospacing="1" w:after="100" w:afterAutospacing="1" w:line="240" w:lineRule="auto"/>
        <w:textAlignment w:val="baseline"/>
        <w:rPr>
          <w:rFonts w:asciiTheme="majorHAnsi" w:eastAsia="Times New Roman" w:hAnsiTheme="majorHAnsi" w:cstheme="majorHAnsi"/>
          <w:color w:val="494949"/>
          <w:sz w:val="24"/>
          <w:szCs w:val="24"/>
        </w:rPr>
      </w:pPr>
      <w:r w:rsidRPr="00F13A8D">
        <w:rPr>
          <w:rFonts w:asciiTheme="majorHAnsi" w:eastAsia="Times New Roman" w:hAnsiTheme="majorHAnsi" w:cstheme="majorHAnsi"/>
          <w:color w:val="494949"/>
          <w:sz w:val="24"/>
          <w:szCs w:val="24"/>
        </w:rPr>
        <w:t>As members of the American Library Association, we recognize the importance of codifying and making known to the profession and to the general public the ethical principles that guide the work of librarians, other professionals providing information services, library trustees and library staffs.</w:t>
      </w:r>
    </w:p>
    <w:p w:rsidR="0047558E" w:rsidRPr="00F13A8D" w:rsidRDefault="0047558E" w:rsidP="0047558E">
      <w:pPr>
        <w:shd w:val="clear" w:color="auto" w:fill="FEFEFE"/>
        <w:spacing w:before="100" w:beforeAutospacing="1" w:after="100" w:afterAutospacing="1" w:line="240" w:lineRule="auto"/>
        <w:textAlignment w:val="baseline"/>
        <w:rPr>
          <w:rFonts w:asciiTheme="majorHAnsi" w:eastAsia="Times New Roman" w:hAnsiTheme="majorHAnsi" w:cstheme="majorHAnsi"/>
          <w:color w:val="494949"/>
          <w:sz w:val="24"/>
          <w:szCs w:val="24"/>
        </w:rPr>
      </w:pPr>
      <w:r w:rsidRPr="00F13A8D">
        <w:rPr>
          <w:rFonts w:asciiTheme="majorHAnsi" w:eastAsia="Times New Roman" w:hAnsiTheme="majorHAnsi" w:cstheme="majorHAnsi"/>
          <w:color w:val="494949"/>
          <w:sz w:val="24"/>
          <w:szCs w:val="24"/>
        </w:rPr>
        <w:t>Ethical dilemmas occur when values are in conflict. The American Library Association Code of Ethics states the values to which we are committed, and embodies the ethical responsibilities of the profession in this changing information environment.</w:t>
      </w:r>
    </w:p>
    <w:p w:rsidR="0047558E" w:rsidRPr="00F13A8D" w:rsidRDefault="0047558E" w:rsidP="0047558E">
      <w:pPr>
        <w:shd w:val="clear" w:color="auto" w:fill="FEFEFE"/>
        <w:spacing w:before="100" w:beforeAutospacing="1" w:after="100" w:afterAutospacing="1" w:line="240" w:lineRule="auto"/>
        <w:textAlignment w:val="baseline"/>
        <w:rPr>
          <w:rFonts w:asciiTheme="majorHAnsi" w:eastAsia="Times New Roman" w:hAnsiTheme="majorHAnsi" w:cstheme="majorHAnsi"/>
          <w:color w:val="494949"/>
          <w:sz w:val="24"/>
          <w:szCs w:val="24"/>
        </w:rPr>
      </w:pPr>
      <w:r w:rsidRPr="00F13A8D">
        <w:rPr>
          <w:rFonts w:asciiTheme="majorHAnsi" w:eastAsia="Times New Roman" w:hAnsiTheme="majorHAnsi" w:cstheme="majorHAnsi"/>
          <w:color w:val="494949"/>
          <w:sz w:val="24"/>
          <w:szCs w:val="24"/>
        </w:rPr>
        <w:t>We significantly influence or control the selection, organization, preservation, and dissemination of information. In a political system grounded in an informed citizenry, we are members of a profession explicitly committed to intellectual freedom and the freedom of access to information. We have a special obligation to ensure the free flow of information and ideas to present and future generations.</w:t>
      </w:r>
    </w:p>
    <w:p w:rsidR="0047558E" w:rsidRPr="00F13A8D" w:rsidRDefault="0047558E" w:rsidP="0047558E">
      <w:pPr>
        <w:shd w:val="clear" w:color="auto" w:fill="FEFEFE"/>
        <w:spacing w:before="100" w:beforeAutospacing="1" w:after="100" w:afterAutospacing="1" w:line="240" w:lineRule="auto"/>
        <w:textAlignment w:val="baseline"/>
        <w:rPr>
          <w:rFonts w:asciiTheme="majorHAnsi" w:eastAsia="Times New Roman" w:hAnsiTheme="majorHAnsi" w:cstheme="majorHAnsi"/>
          <w:color w:val="494949"/>
          <w:sz w:val="24"/>
          <w:szCs w:val="24"/>
        </w:rPr>
      </w:pPr>
      <w:r w:rsidRPr="00F13A8D">
        <w:rPr>
          <w:rFonts w:asciiTheme="majorHAnsi" w:eastAsia="Times New Roman" w:hAnsiTheme="majorHAnsi" w:cstheme="majorHAnsi"/>
          <w:color w:val="494949"/>
          <w:sz w:val="24"/>
          <w:szCs w:val="24"/>
        </w:rPr>
        <w:t>The principles of this Code are expressed in broad statements to guide ethical decision making. These statements provide a framework; they cannot and do not dictate conduct to cover particular situations.</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provide the highest level of service to all library users through appropriate and usefully organized resources; equitable service policies; equitable access; and accurate, unbiased, and courteous responses to all requests.</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uphold the principles of intellectual freedom and resist all efforts to censor library resources.</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protect each library user's right to privacy and confidentiality with respect to information sought or received and resources consulted, borrowed, acquired or transmitted.</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respect intellectual property rights and advocate balance between the interests of information users and rights holders.</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treat co-workers and other colleagues with respect, fairness, and good faith, and advocate conditions of employment that safeguard the rights and welfare of all employees of our institutions.</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do not advance private interests at the expense of library users, colleagues, or our employing institutions.</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distinguish between our personal convictions and professional duties and do not allow our personal beliefs to interfere with fair representation of the aims of our institutions or the provision of access to their information resources.</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lastRenderedPageBreak/>
        <w:t>We strive for excellence in the profession by maintaining and enhancing our own knowledge and skills, by encouraging the professional development of co-workers, and by fostering the aspirations of potential members of the profession.</w:t>
      </w:r>
    </w:p>
    <w:p w:rsidR="0047558E" w:rsidRPr="00F13A8D" w:rsidRDefault="0047558E" w:rsidP="00726E86">
      <w:pPr>
        <w:numPr>
          <w:ilvl w:val="0"/>
          <w:numId w:val="20"/>
        </w:numPr>
        <w:shd w:val="clear" w:color="auto" w:fill="FEFEFE"/>
        <w:spacing w:after="0" w:line="240" w:lineRule="auto"/>
        <w:textAlignment w:val="baseline"/>
        <w:rPr>
          <w:rFonts w:asciiTheme="majorHAnsi" w:eastAsia="Times New Roman" w:hAnsiTheme="majorHAnsi" w:cstheme="majorHAnsi"/>
          <w:color w:val="333333"/>
          <w:sz w:val="24"/>
          <w:szCs w:val="24"/>
        </w:rPr>
      </w:pPr>
      <w:r w:rsidRPr="00F13A8D">
        <w:rPr>
          <w:rFonts w:asciiTheme="majorHAnsi" w:eastAsia="Times New Roman" w:hAnsiTheme="majorHAnsi" w:cstheme="majorHAnsi"/>
          <w:color w:val="333333"/>
          <w:sz w:val="24"/>
          <w:szCs w:val="24"/>
        </w:rPr>
        <w:t>We affirm the inherent dignity and rights of every person. We work to recognize and dismantle systemic and individual biases; to confront inequity and oppression; to enhance diversity and inclusion; and to advance racial and social justice in our libraries, communities, profession, and associations through awareness, advocacy, education, collaboration, services, and allocation of resources and spaces.</w:t>
      </w:r>
    </w:p>
    <w:p w:rsidR="0047558E" w:rsidRPr="00F13A8D" w:rsidRDefault="0047558E" w:rsidP="0047558E">
      <w:pPr>
        <w:shd w:val="clear" w:color="auto" w:fill="FEFEFE"/>
        <w:spacing w:before="100" w:beforeAutospacing="1" w:after="100" w:afterAutospacing="1" w:line="240" w:lineRule="auto"/>
        <w:textAlignment w:val="baseline"/>
        <w:rPr>
          <w:rFonts w:asciiTheme="majorHAnsi" w:eastAsia="Times New Roman" w:hAnsiTheme="majorHAnsi" w:cstheme="majorHAnsi"/>
          <w:color w:val="494949"/>
          <w:sz w:val="24"/>
          <w:szCs w:val="24"/>
        </w:rPr>
      </w:pPr>
      <w:r w:rsidRPr="00F13A8D">
        <w:rPr>
          <w:rFonts w:asciiTheme="majorHAnsi" w:eastAsia="Times New Roman" w:hAnsiTheme="majorHAnsi" w:cstheme="majorHAnsi"/>
          <w:color w:val="494949"/>
          <w:sz w:val="24"/>
          <w:szCs w:val="24"/>
        </w:rPr>
        <w:t>Adopted at the 1939 Midwinter Meeting by the ALA Council; amended June 30, 1981; June 28, 1995; January 22, 2008; and June 29, 2021.</w:t>
      </w:r>
    </w:p>
    <w:p w:rsidR="0047558E" w:rsidRPr="00F13A8D" w:rsidRDefault="0047558E">
      <w:pPr>
        <w:rPr>
          <w:rFonts w:asciiTheme="majorHAnsi" w:eastAsia="Times New Roman" w:hAnsiTheme="majorHAnsi" w:cstheme="majorHAnsi"/>
          <w:bCs/>
          <w:smallCaps/>
          <w:color w:val="1C1C1C"/>
          <w:sz w:val="36"/>
          <w:szCs w:val="36"/>
        </w:rPr>
      </w:pPr>
      <w:r w:rsidRPr="00F13A8D">
        <w:rPr>
          <w:rFonts w:asciiTheme="majorHAnsi" w:eastAsia="Times New Roman" w:hAnsiTheme="majorHAnsi" w:cstheme="majorHAnsi"/>
          <w:bCs/>
          <w:smallCaps/>
          <w:color w:val="1C1C1C"/>
          <w:sz w:val="36"/>
          <w:szCs w:val="36"/>
        </w:rPr>
        <w:br w:type="page"/>
      </w:r>
    </w:p>
    <w:p w:rsidR="0047558E" w:rsidRPr="00F13A8D" w:rsidRDefault="0047558E" w:rsidP="0047558E">
      <w:pPr>
        <w:shd w:val="clear" w:color="auto" w:fill="FFFFFF"/>
        <w:spacing w:after="0" w:line="240" w:lineRule="auto"/>
        <w:jc w:val="both"/>
        <w:rPr>
          <w:rFonts w:asciiTheme="majorHAnsi" w:eastAsia="Times New Roman" w:hAnsiTheme="majorHAnsi" w:cstheme="majorHAnsi"/>
          <w:bCs/>
          <w:color w:val="1C1C1C"/>
          <w:sz w:val="24"/>
          <w:szCs w:val="24"/>
        </w:rPr>
      </w:pPr>
      <w:r w:rsidRPr="00F13A8D">
        <w:rPr>
          <w:rFonts w:asciiTheme="majorHAnsi" w:hAnsiTheme="majorHAnsi" w:cstheme="majorHAnsi"/>
          <w:bCs/>
          <w:color w:val="1C1C1C"/>
          <w:sz w:val="24"/>
          <w:szCs w:val="24"/>
        </w:rPr>
        <w:lastRenderedPageBreak/>
        <w:t>Attachment 2</w:t>
      </w:r>
    </w:p>
    <w:p w:rsidR="000B51AB" w:rsidRPr="00F13A8D" w:rsidRDefault="00DE63B1" w:rsidP="00A13952">
      <w:pPr>
        <w:shd w:val="clear" w:color="auto" w:fill="FFFFFF"/>
        <w:spacing w:after="0" w:line="240" w:lineRule="auto"/>
        <w:jc w:val="center"/>
        <w:rPr>
          <w:rFonts w:asciiTheme="majorHAnsi" w:eastAsia="Times New Roman" w:hAnsiTheme="majorHAnsi" w:cstheme="majorHAnsi"/>
          <w:bCs/>
          <w:smallCaps/>
          <w:color w:val="1C1C1C"/>
          <w:sz w:val="36"/>
          <w:szCs w:val="36"/>
        </w:rPr>
      </w:pPr>
      <w:r w:rsidRPr="00F13A8D">
        <w:rPr>
          <w:rFonts w:asciiTheme="majorHAnsi" w:eastAsia="Times New Roman" w:hAnsiTheme="majorHAnsi" w:cstheme="majorHAnsi"/>
          <w:bCs/>
          <w:smallCaps/>
          <w:color w:val="1C1C1C"/>
          <w:sz w:val="36"/>
          <w:szCs w:val="36"/>
        </w:rPr>
        <w:t xml:space="preserve">American Library Association </w:t>
      </w:r>
    </w:p>
    <w:p w:rsidR="00DE63B1" w:rsidRPr="00F13A8D" w:rsidRDefault="00DE63B1" w:rsidP="00A13952">
      <w:pPr>
        <w:shd w:val="clear" w:color="auto" w:fill="FFFFFF"/>
        <w:spacing w:after="0" w:line="240" w:lineRule="auto"/>
        <w:jc w:val="center"/>
        <w:rPr>
          <w:rFonts w:asciiTheme="majorHAnsi" w:eastAsia="Times New Roman" w:hAnsiTheme="majorHAnsi" w:cstheme="majorHAnsi"/>
          <w:b/>
          <w:bCs/>
          <w:smallCaps/>
          <w:color w:val="1C1C1C"/>
          <w:sz w:val="44"/>
          <w:szCs w:val="44"/>
        </w:rPr>
      </w:pPr>
      <w:r w:rsidRPr="00F13A8D">
        <w:rPr>
          <w:rFonts w:asciiTheme="majorHAnsi" w:eastAsia="Times New Roman" w:hAnsiTheme="majorHAnsi" w:cstheme="majorHAnsi"/>
          <w:b/>
          <w:bCs/>
          <w:smallCaps/>
          <w:color w:val="1C1C1C"/>
          <w:sz w:val="44"/>
          <w:szCs w:val="44"/>
        </w:rPr>
        <w:t>Bill of Rights</w:t>
      </w:r>
    </w:p>
    <w:p w:rsidR="00DE63B1" w:rsidRPr="00F13A8D" w:rsidRDefault="00DE63B1" w:rsidP="00A13952">
      <w:pPr>
        <w:shd w:val="clear" w:color="auto" w:fill="FFFFFF"/>
        <w:spacing w:after="0" w:line="240" w:lineRule="auto"/>
        <w:rPr>
          <w:rFonts w:asciiTheme="majorHAnsi" w:eastAsia="Times New Roman" w:hAnsiTheme="majorHAnsi" w:cstheme="majorHAnsi"/>
          <w:color w:val="1C1C1C"/>
          <w:sz w:val="28"/>
          <w:szCs w:val="28"/>
        </w:rPr>
      </w:pPr>
    </w:p>
    <w:p w:rsidR="00DE63B1" w:rsidRPr="00F13A8D" w:rsidRDefault="00DE63B1" w:rsidP="00A13952">
      <w:pPr>
        <w:shd w:val="clear" w:color="auto" w:fill="FFFFFF"/>
        <w:spacing w:after="0" w:line="240" w:lineRule="auto"/>
        <w:rPr>
          <w:rFonts w:asciiTheme="majorHAnsi" w:eastAsia="Times New Roman" w:hAnsiTheme="majorHAnsi" w:cstheme="majorHAnsi"/>
          <w:color w:val="1C1C1C"/>
          <w:sz w:val="28"/>
          <w:szCs w:val="28"/>
        </w:rPr>
      </w:pPr>
      <w:r w:rsidRPr="00F13A8D">
        <w:rPr>
          <w:rFonts w:asciiTheme="majorHAnsi" w:eastAsia="Times New Roman" w:hAnsiTheme="majorHAnsi" w:cstheme="majorHAnsi"/>
          <w:color w:val="1C1C1C"/>
          <w:sz w:val="28"/>
          <w:szCs w:val="28"/>
        </w:rPr>
        <w:t>The American Library Association affirms that all libraries are forums for information and ideas, and that the following basic policies should guide their services.</w:t>
      </w:r>
    </w:p>
    <w:p w:rsidR="00A13952" w:rsidRPr="00F13A8D" w:rsidRDefault="00A13952" w:rsidP="00A13952">
      <w:pPr>
        <w:shd w:val="clear" w:color="auto" w:fill="FFFFFF"/>
        <w:spacing w:after="0" w:line="240" w:lineRule="auto"/>
        <w:rPr>
          <w:rFonts w:asciiTheme="majorHAnsi" w:eastAsia="Times New Roman" w:hAnsiTheme="majorHAnsi" w:cstheme="majorHAnsi"/>
          <w:color w:val="1C1C1C"/>
          <w:sz w:val="28"/>
          <w:szCs w:val="28"/>
        </w:rPr>
      </w:pPr>
    </w:p>
    <w:p w:rsidR="00DE63B1" w:rsidRPr="00F13A8D" w:rsidRDefault="00DE63B1" w:rsidP="00726E86">
      <w:pPr>
        <w:pStyle w:val="ListParagraph"/>
        <w:numPr>
          <w:ilvl w:val="0"/>
          <w:numId w:val="10"/>
        </w:numPr>
        <w:shd w:val="clear" w:color="auto" w:fill="FFFFFF"/>
        <w:spacing w:after="0" w:line="240" w:lineRule="auto"/>
        <w:rPr>
          <w:rFonts w:asciiTheme="majorHAnsi" w:eastAsia="Times New Roman" w:hAnsiTheme="majorHAnsi" w:cstheme="majorHAnsi"/>
          <w:color w:val="1C1C1C"/>
          <w:sz w:val="28"/>
          <w:szCs w:val="28"/>
        </w:rPr>
      </w:pPr>
      <w:r w:rsidRPr="00F13A8D">
        <w:rPr>
          <w:rFonts w:asciiTheme="majorHAnsi" w:eastAsia="Times New Roman" w:hAnsiTheme="majorHAnsi" w:cstheme="majorHAnsi"/>
          <w:color w:val="1C1C1C"/>
          <w:sz w:val="28"/>
          <w:szCs w:val="28"/>
        </w:rP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DE63B1" w:rsidRPr="00F13A8D" w:rsidRDefault="00DE63B1" w:rsidP="00726E86">
      <w:pPr>
        <w:pStyle w:val="ListParagraph"/>
        <w:numPr>
          <w:ilvl w:val="0"/>
          <w:numId w:val="10"/>
        </w:numPr>
        <w:shd w:val="clear" w:color="auto" w:fill="FFFFFF"/>
        <w:spacing w:after="0" w:line="240" w:lineRule="auto"/>
        <w:rPr>
          <w:rFonts w:asciiTheme="majorHAnsi" w:eastAsia="Times New Roman" w:hAnsiTheme="majorHAnsi" w:cstheme="majorHAnsi"/>
          <w:color w:val="1C1C1C"/>
          <w:sz w:val="28"/>
          <w:szCs w:val="28"/>
        </w:rPr>
      </w:pPr>
      <w:r w:rsidRPr="00F13A8D">
        <w:rPr>
          <w:rFonts w:asciiTheme="majorHAnsi" w:eastAsia="Times New Roman" w:hAnsiTheme="majorHAnsi" w:cstheme="majorHAnsi"/>
          <w:color w:val="1C1C1C"/>
          <w:sz w:val="28"/>
          <w:szCs w:val="28"/>
        </w:rPr>
        <w:t>Libraries should provide materials and information presenting all points of view on current and historical issues. Materials should not be proscribed or removed because of partisan or doctrinal disapproval.</w:t>
      </w:r>
    </w:p>
    <w:p w:rsidR="00DE63B1" w:rsidRPr="00F13A8D" w:rsidRDefault="00DE63B1" w:rsidP="00726E86">
      <w:pPr>
        <w:pStyle w:val="ListParagraph"/>
        <w:numPr>
          <w:ilvl w:val="0"/>
          <w:numId w:val="10"/>
        </w:numPr>
        <w:shd w:val="clear" w:color="auto" w:fill="FFFFFF"/>
        <w:spacing w:after="0" w:line="240" w:lineRule="auto"/>
        <w:rPr>
          <w:rFonts w:asciiTheme="majorHAnsi" w:eastAsia="Times New Roman" w:hAnsiTheme="majorHAnsi" w:cstheme="majorHAnsi"/>
          <w:color w:val="1C1C1C"/>
          <w:sz w:val="28"/>
          <w:szCs w:val="28"/>
        </w:rPr>
      </w:pPr>
      <w:r w:rsidRPr="00F13A8D">
        <w:rPr>
          <w:rFonts w:asciiTheme="majorHAnsi" w:eastAsia="Times New Roman" w:hAnsiTheme="majorHAnsi" w:cstheme="majorHAnsi"/>
          <w:color w:val="1C1C1C"/>
          <w:sz w:val="28"/>
          <w:szCs w:val="28"/>
        </w:rPr>
        <w:t>Libraries should challenge censorship in the fulfillment of their responsibility to provide information and enlightenment.</w:t>
      </w:r>
    </w:p>
    <w:p w:rsidR="00DE63B1" w:rsidRPr="00F13A8D" w:rsidRDefault="00DE63B1" w:rsidP="00726E86">
      <w:pPr>
        <w:pStyle w:val="ListParagraph"/>
        <w:numPr>
          <w:ilvl w:val="0"/>
          <w:numId w:val="10"/>
        </w:numPr>
        <w:shd w:val="clear" w:color="auto" w:fill="FFFFFF"/>
        <w:spacing w:after="0" w:line="240" w:lineRule="auto"/>
        <w:rPr>
          <w:rFonts w:asciiTheme="majorHAnsi" w:eastAsia="Times New Roman" w:hAnsiTheme="majorHAnsi" w:cstheme="majorHAnsi"/>
          <w:color w:val="1C1C1C"/>
          <w:sz w:val="28"/>
          <w:szCs w:val="28"/>
        </w:rPr>
      </w:pPr>
      <w:r w:rsidRPr="00F13A8D">
        <w:rPr>
          <w:rFonts w:asciiTheme="majorHAnsi" w:eastAsia="Times New Roman" w:hAnsiTheme="majorHAnsi" w:cstheme="majorHAnsi"/>
          <w:color w:val="1C1C1C"/>
          <w:sz w:val="28"/>
          <w:szCs w:val="28"/>
        </w:rPr>
        <w:t>Libraries should cooperate with all persons and groups concerned with resisting abridgment of free expression and free access to ideas.</w:t>
      </w:r>
    </w:p>
    <w:p w:rsidR="00DE63B1" w:rsidRPr="00F13A8D" w:rsidRDefault="00DE63B1" w:rsidP="00726E86">
      <w:pPr>
        <w:pStyle w:val="ListParagraph"/>
        <w:numPr>
          <w:ilvl w:val="0"/>
          <w:numId w:val="10"/>
        </w:numPr>
        <w:shd w:val="clear" w:color="auto" w:fill="FFFFFF"/>
        <w:spacing w:after="0" w:line="240" w:lineRule="auto"/>
        <w:rPr>
          <w:rFonts w:asciiTheme="majorHAnsi" w:eastAsia="Times New Roman" w:hAnsiTheme="majorHAnsi" w:cstheme="majorHAnsi"/>
          <w:color w:val="1C1C1C"/>
          <w:sz w:val="28"/>
          <w:szCs w:val="28"/>
        </w:rPr>
      </w:pPr>
      <w:r w:rsidRPr="00F13A8D">
        <w:rPr>
          <w:rFonts w:asciiTheme="majorHAnsi" w:eastAsia="Times New Roman" w:hAnsiTheme="majorHAnsi" w:cstheme="majorHAnsi"/>
          <w:color w:val="1C1C1C"/>
          <w:sz w:val="28"/>
          <w:szCs w:val="28"/>
        </w:rPr>
        <w:t>A person’s right to use a library should not be denied or abridged because of origin, age, background, or views.</w:t>
      </w:r>
    </w:p>
    <w:p w:rsidR="00DE63B1" w:rsidRPr="00F13A8D" w:rsidRDefault="00DE63B1" w:rsidP="00726E86">
      <w:pPr>
        <w:pStyle w:val="ListParagraph"/>
        <w:numPr>
          <w:ilvl w:val="0"/>
          <w:numId w:val="10"/>
        </w:numPr>
        <w:shd w:val="clear" w:color="auto" w:fill="FFFFFF"/>
        <w:spacing w:after="0" w:line="240" w:lineRule="auto"/>
        <w:rPr>
          <w:rFonts w:asciiTheme="majorHAnsi" w:eastAsia="Times New Roman" w:hAnsiTheme="majorHAnsi" w:cstheme="majorHAnsi"/>
          <w:color w:val="1C1C1C"/>
          <w:sz w:val="28"/>
          <w:szCs w:val="28"/>
        </w:rPr>
      </w:pPr>
      <w:r w:rsidRPr="00F13A8D">
        <w:rPr>
          <w:rFonts w:asciiTheme="majorHAnsi" w:eastAsia="Times New Roman" w:hAnsiTheme="majorHAnsi" w:cstheme="majorHAnsi"/>
          <w:color w:val="1C1C1C"/>
          <w:sz w:val="28"/>
          <w:szCs w:val="28"/>
        </w:rPr>
        <w:t>Libraries which make exhibit spaces and meeting rooms available to the public they serve should make such facilities available on an equitable basis, regardless of the beliefs or affiliations of individuals or groups requesting their use.</w:t>
      </w:r>
    </w:p>
    <w:p w:rsidR="00DE63B1" w:rsidRPr="00F13A8D" w:rsidRDefault="00DE63B1" w:rsidP="00A13952">
      <w:pPr>
        <w:spacing w:after="0" w:line="240" w:lineRule="auto"/>
        <w:rPr>
          <w:rFonts w:asciiTheme="majorHAnsi" w:eastAsia="Times New Roman" w:hAnsiTheme="majorHAnsi" w:cstheme="majorHAnsi"/>
          <w:color w:val="1C1C1C"/>
          <w:sz w:val="28"/>
          <w:szCs w:val="28"/>
        </w:rPr>
      </w:pPr>
    </w:p>
    <w:p w:rsidR="005031B2" w:rsidRPr="00F13A8D" w:rsidRDefault="00DE63B1" w:rsidP="00A13952">
      <w:pPr>
        <w:spacing w:after="0" w:line="240" w:lineRule="auto"/>
        <w:jc w:val="center"/>
        <w:rPr>
          <w:rFonts w:asciiTheme="majorHAnsi" w:eastAsia="Times New Roman" w:hAnsiTheme="majorHAnsi" w:cstheme="majorHAnsi"/>
        </w:rPr>
      </w:pPr>
      <w:r w:rsidRPr="00F13A8D">
        <w:rPr>
          <w:rFonts w:asciiTheme="majorHAnsi" w:eastAsia="Times New Roman" w:hAnsiTheme="majorHAnsi" w:cstheme="majorHAnsi"/>
          <w:color w:val="1C1C1C"/>
        </w:rPr>
        <w:t>Adopted June 18, 1948.</w:t>
      </w:r>
      <w:r w:rsidR="00A13952" w:rsidRPr="00F13A8D">
        <w:rPr>
          <w:rFonts w:asciiTheme="majorHAnsi" w:eastAsia="Times New Roman" w:hAnsiTheme="majorHAnsi" w:cstheme="majorHAnsi"/>
          <w:color w:val="1C1C1C"/>
        </w:rPr>
        <w:t xml:space="preserve"> </w:t>
      </w:r>
      <w:r w:rsidRPr="00F13A8D">
        <w:rPr>
          <w:rFonts w:asciiTheme="majorHAnsi" w:eastAsia="Times New Roman" w:hAnsiTheme="majorHAnsi" w:cstheme="majorHAnsi"/>
          <w:color w:val="1C1C1C"/>
        </w:rPr>
        <w:t>Amended February 2, 1961, and January 23, 1980,</w:t>
      </w:r>
      <w:r w:rsidR="00A13952" w:rsidRPr="00F13A8D">
        <w:rPr>
          <w:rFonts w:asciiTheme="majorHAnsi" w:eastAsia="Times New Roman" w:hAnsiTheme="majorHAnsi" w:cstheme="majorHAnsi"/>
          <w:color w:val="1C1C1C"/>
        </w:rPr>
        <w:t xml:space="preserve"> </w:t>
      </w:r>
      <w:r w:rsidRPr="00F13A8D">
        <w:rPr>
          <w:rFonts w:asciiTheme="majorHAnsi" w:eastAsia="Times New Roman" w:hAnsiTheme="majorHAnsi" w:cstheme="majorHAnsi"/>
          <w:color w:val="1C1C1C"/>
        </w:rPr>
        <w:t>inclusion of “age” reaffirmed January 23, 1996,</w:t>
      </w:r>
      <w:r w:rsidR="00A13952" w:rsidRPr="00F13A8D">
        <w:rPr>
          <w:rFonts w:asciiTheme="majorHAnsi" w:eastAsia="Times New Roman" w:hAnsiTheme="majorHAnsi" w:cstheme="majorHAnsi"/>
          <w:color w:val="1C1C1C"/>
        </w:rPr>
        <w:t xml:space="preserve"> </w:t>
      </w:r>
      <w:r w:rsidRPr="00F13A8D">
        <w:rPr>
          <w:rFonts w:asciiTheme="majorHAnsi" w:eastAsia="Times New Roman" w:hAnsiTheme="majorHAnsi" w:cstheme="majorHAnsi"/>
          <w:color w:val="1C1C1C"/>
        </w:rPr>
        <w:t>by the ALA Council.</w:t>
      </w:r>
      <w:r w:rsidRPr="00F13A8D">
        <w:rPr>
          <w:rFonts w:asciiTheme="majorHAnsi" w:eastAsia="Times New Roman" w:hAnsiTheme="majorHAnsi" w:cstheme="majorHAnsi"/>
          <w:color w:val="1C1C1C"/>
        </w:rPr>
        <w:br/>
      </w:r>
      <w:r w:rsidR="005031B2" w:rsidRPr="00F13A8D">
        <w:rPr>
          <w:rFonts w:asciiTheme="majorHAnsi" w:eastAsia="Times New Roman" w:hAnsiTheme="majorHAnsi" w:cstheme="majorHAnsi"/>
        </w:rPr>
        <w:br w:type="page"/>
      </w:r>
    </w:p>
    <w:p w:rsidR="0047558E" w:rsidRPr="00F13A8D" w:rsidRDefault="0047558E" w:rsidP="0047558E">
      <w:pPr>
        <w:shd w:val="clear" w:color="auto" w:fill="FFFFFF"/>
        <w:spacing w:after="0" w:line="240" w:lineRule="auto"/>
        <w:jc w:val="both"/>
        <w:rPr>
          <w:rFonts w:asciiTheme="majorHAnsi" w:eastAsia="Times New Roman" w:hAnsiTheme="majorHAnsi" w:cstheme="majorHAnsi"/>
          <w:bCs/>
          <w:color w:val="1C1C1C"/>
          <w:sz w:val="24"/>
          <w:szCs w:val="24"/>
        </w:rPr>
      </w:pPr>
      <w:r w:rsidRPr="00F13A8D">
        <w:rPr>
          <w:rFonts w:asciiTheme="majorHAnsi" w:hAnsiTheme="majorHAnsi" w:cstheme="majorHAnsi"/>
          <w:bCs/>
          <w:color w:val="1C1C1C"/>
          <w:sz w:val="24"/>
          <w:szCs w:val="24"/>
        </w:rPr>
        <w:lastRenderedPageBreak/>
        <w:t>Attachment 3</w:t>
      </w:r>
    </w:p>
    <w:p w:rsidR="000B51AB" w:rsidRPr="00F13A8D" w:rsidRDefault="00C0220C" w:rsidP="000B51AB">
      <w:pPr>
        <w:shd w:val="clear" w:color="auto" w:fill="FFFFFF"/>
        <w:spacing w:after="0" w:line="240" w:lineRule="auto"/>
        <w:jc w:val="center"/>
        <w:outlineLvl w:val="5"/>
        <w:rPr>
          <w:rFonts w:asciiTheme="majorHAnsi" w:eastAsia="Times New Roman" w:hAnsiTheme="majorHAnsi" w:cstheme="majorHAnsi"/>
          <w:bCs/>
          <w:smallCaps/>
          <w:color w:val="1C1C1C"/>
          <w:sz w:val="36"/>
          <w:szCs w:val="36"/>
        </w:rPr>
      </w:pPr>
      <w:r w:rsidRPr="00F13A8D">
        <w:rPr>
          <w:rFonts w:asciiTheme="majorHAnsi" w:eastAsia="Times New Roman" w:hAnsiTheme="majorHAnsi" w:cstheme="majorHAnsi"/>
          <w:bCs/>
          <w:smallCaps/>
          <w:color w:val="1C1C1C"/>
          <w:sz w:val="36"/>
          <w:szCs w:val="36"/>
        </w:rPr>
        <w:t xml:space="preserve">American Library Association </w:t>
      </w:r>
    </w:p>
    <w:p w:rsidR="002A6039" w:rsidRPr="00F13A8D" w:rsidRDefault="002A6039" w:rsidP="000B51AB">
      <w:pPr>
        <w:shd w:val="clear" w:color="auto" w:fill="FFFFFF"/>
        <w:spacing w:after="0" w:line="240" w:lineRule="auto"/>
        <w:jc w:val="center"/>
        <w:outlineLvl w:val="5"/>
        <w:rPr>
          <w:rFonts w:asciiTheme="majorHAnsi" w:eastAsia="Times New Roman" w:hAnsiTheme="majorHAnsi" w:cstheme="majorHAnsi"/>
          <w:b/>
          <w:bCs/>
          <w:smallCaps/>
          <w:color w:val="2E2323"/>
          <w:sz w:val="44"/>
          <w:szCs w:val="44"/>
        </w:rPr>
      </w:pPr>
      <w:r w:rsidRPr="00F13A8D">
        <w:rPr>
          <w:rFonts w:asciiTheme="majorHAnsi" w:eastAsia="Times New Roman" w:hAnsiTheme="majorHAnsi" w:cstheme="majorHAnsi"/>
          <w:b/>
          <w:bCs/>
          <w:smallCaps/>
          <w:color w:val="2E2323"/>
          <w:sz w:val="44"/>
          <w:szCs w:val="44"/>
        </w:rPr>
        <w:t>Freedom To Read Statement</w:t>
      </w:r>
    </w:p>
    <w:p w:rsidR="00C0220C" w:rsidRPr="00F13A8D" w:rsidRDefault="00C0220C" w:rsidP="001C1763">
      <w:pPr>
        <w:shd w:val="clear" w:color="auto" w:fill="FFFFFF"/>
        <w:spacing w:after="0" w:line="240" w:lineRule="auto"/>
        <w:outlineLvl w:val="5"/>
        <w:rPr>
          <w:rFonts w:asciiTheme="majorHAnsi" w:eastAsia="Times New Roman" w:hAnsiTheme="majorHAnsi" w:cstheme="majorHAnsi"/>
          <w:b/>
          <w:bCs/>
          <w:smallCaps/>
          <w:color w:val="2E2323"/>
          <w:sz w:val="32"/>
          <w:szCs w:val="32"/>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 xml:space="preserve">The freedom to read is essential to our democracy. It is continuously under attack. </w:t>
      </w:r>
      <w:r w:rsidR="000B51AB" w:rsidRPr="00F13A8D">
        <w:rPr>
          <w:rFonts w:asciiTheme="majorHAnsi" w:eastAsia="Times New Roman" w:hAnsiTheme="majorHAnsi" w:cstheme="majorHAnsi"/>
          <w:color w:val="1C1C1C"/>
          <w:sz w:val="24"/>
          <w:szCs w:val="24"/>
        </w:rPr>
        <w:t>P</w:t>
      </w:r>
      <w:r w:rsidRPr="00F13A8D">
        <w:rPr>
          <w:rFonts w:asciiTheme="majorHAnsi" w:eastAsia="Times New Roman" w:hAnsiTheme="majorHAnsi" w:cstheme="majorHAnsi"/>
          <w:color w:val="1C1C1C"/>
          <w:sz w:val="24"/>
          <w:szCs w:val="24"/>
        </w:rPr>
        <w:t>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0B51AB" w:rsidRPr="00F13A8D" w:rsidRDefault="000B51AB"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0B51AB" w:rsidRPr="00F13A8D" w:rsidRDefault="000B51AB"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0B51AB" w:rsidRPr="00F13A8D" w:rsidRDefault="000B51AB"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0B51AB" w:rsidRPr="00F13A8D" w:rsidRDefault="000B51AB"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 xml:space="preserve">We believe that free communication is essential to the preservation of a free society and a creative culture. We believe that these pressures toward conformity present the danger of </w:t>
      </w:r>
      <w:r w:rsidRPr="00F13A8D">
        <w:rPr>
          <w:rFonts w:asciiTheme="majorHAnsi" w:eastAsia="Times New Roman" w:hAnsiTheme="majorHAnsi" w:cstheme="majorHAnsi"/>
          <w:color w:val="1C1C1C"/>
          <w:sz w:val="24"/>
          <w:szCs w:val="24"/>
        </w:rPr>
        <w:lastRenderedPageBreak/>
        <w:t>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rsidR="000B51AB" w:rsidRPr="00F13A8D" w:rsidRDefault="000B51AB"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freedom to read is guaranteed by the Constitution. Those with faith in free people will stand firm on these constitutional guarantees of essential rights and will exercise the responsibilities that accompany these rights.</w:t>
      </w:r>
    </w:p>
    <w:p w:rsidR="000B51AB" w:rsidRPr="00F13A8D" w:rsidRDefault="000B51AB"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We therefore affirm these propositions:</w:t>
      </w:r>
    </w:p>
    <w:p w:rsidR="000B51AB" w:rsidRPr="00F13A8D" w:rsidRDefault="000B51AB" w:rsidP="001C1763">
      <w:pPr>
        <w:shd w:val="clear" w:color="auto" w:fill="FFFFFF"/>
        <w:spacing w:after="0" w:line="240" w:lineRule="auto"/>
        <w:rPr>
          <w:rFonts w:asciiTheme="majorHAnsi" w:eastAsia="Times New Roman" w:hAnsiTheme="majorHAnsi" w:cstheme="majorHAnsi"/>
          <w:color w:val="1C1C1C"/>
          <w:sz w:val="24"/>
          <w:szCs w:val="24"/>
        </w:rPr>
      </w:pPr>
    </w:p>
    <w:p w:rsidR="000B51AB" w:rsidRPr="00F13A8D" w:rsidRDefault="000B51AB" w:rsidP="00726E86">
      <w:pPr>
        <w:pStyle w:val="ListParagraph"/>
        <w:numPr>
          <w:ilvl w:val="0"/>
          <w:numId w:val="13"/>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I</w:t>
      </w:r>
      <w:r w:rsidR="002A6039" w:rsidRPr="00F13A8D">
        <w:rPr>
          <w:rFonts w:asciiTheme="majorHAnsi" w:eastAsia="Times New Roman" w:hAnsiTheme="majorHAnsi" w:cstheme="majorHAnsi"/>
          <w:i/>
          <w:iCs/>
          <w:color w:val="1C1C1C"/>
          <w:sz w:val="24"/>
          <w:szCs w:val="24"/>
        </w:rPr>
        <w:t>t is in the public interest for publishers and librarians to make available</w:t>
      </w:r>
      <w:r w:rsidRPr="00F13A8D">
        <w:rPr>
          <w:rFonts w:asciiTheme="majorHAnsi" w:eastAsia="Times New Roman" w:hAnsiTheme="majorHAnsi" w:cstheme="majorHAnsi"/>
          <w:i/>
          <w:iCs/>
          <w:color w:val="1C1C1C"/>
          <w:sz w:val="24"/>
          <w:szCs w:val="24"/>
        </w:rPr>
        <w:t xml:space="preserve"> </w:t>
      </w:r>
      <w:r w:rsidR="002A6039" w:rsidRPr="00F13A8D">
        <w:rPr>
          <w:rFonts w:asciiTheme="majorHAnsi" w:eastAsia="Times New Roman" w:hAnsiTheme="majorHAnsi" w:cstheme="majorHAnsi"/>
          <w:i/>
          <w:iCs/>
          <w:color w:val="1C1C1C"/>
          <w:sz w:val="24"/>
          <w:szCs w:val="24"/>
        </w:rPr>
        <w:t xml:space="preserve">the widest diversity of views and expressions, including those that </w:t>
      </w:r>
      <w:r w:rsidRPr="00F13A8D">
        <w:rPr>
          <w:rFonts w:asciiTheme="majorHAnsi" w:eastAsia="Times New Roman" w:hAnsiTheme="majorHAnsi" w:cstheme="majorHAnsi"/>
          <w:i/>
          <w:iCs/>
          <w:color w:val="1C1C1C"/>
          <w:sz w:val="24"/>
          <w:szCs w:val="24"/>
        </w:rPr>
        <w:t>are unorthodox</w:t>
      </w:r>
      <w:r w:rsidR="002A6039" w:rsidRPr="00F13A8D">
        <w:rPr>
          <w:rFonts w:asciiTheme="majorHAnsi" w:eastAsia="Times New Roman" w:hAnsiTheme="majorHAnsi" w:cstheme="majorHAnsi"/>
          <w:i/>
          <w:iCs/>
          <w:color w:val="1C1C1C"/>
          <w:sz w:val="24"/>
          <w:szCs w:val="24"/>
        </w:rPr>
        <w:t>, unpopular, or considered dangerous by the majority.</w:t>
      </w:r>
    </w:p>
    <w:p w:rsidR="000B51AB" w:rsidRPr="00F13A8D" w:rsidRDefault="000B51AB" w:rsidP="000B51AB">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 xml:space="preserve"> </w:t>
      </w:r>
      <w:r w:rsidR="002A6039" w:rsidRPr="00F13A8D">
        <w:rPr>
          <w:rFonts w:asciiTheme="majorHAnsi" w:eastAsia="Times New Roman" w:hAnsiTheme="majorHAnsi" w:cstheme="majorHAnsi"/>
          <w:color w:val="1C1C1C"/>
          <w:sz w:val="24"/>
          <w:szCs w:val="24"/>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3"/>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Publishers, librarians, and booksellers do not need to endorse every idea or</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presentation they make available. It would conflict with the public</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interest for them to establish their own political, moral, or aesthetic views</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as a standard for determining what should be published or circulated.</w:t>
      </w:r>
    </w:p>
    <w:p w:rsidR="000B51AB" w:rsidRPr="00F13A8D" w:rsidRDefault="000B51AB" w:rsidP="000B51AB">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0B51AB">
      <w:pPr>
        <w:shd w:val="clear" w:color="auto" w:fill="FFFFFF"/>
        <w:spacing w:after="0" w:line="240" w:lineRule="auto"/>
        <w:ind w:left="720"/>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3"/>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It is contrary to the public interest for publishers or librarians to bar</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access to writings on the basis of the personal history or political</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affiliations of the author.</w:t>
      </w:r>
    </w:p>
    <w:p w:rsidR="000B51AB" w:rsidRPr="00F13A8D" w:rsidRDefault="000B51AB" w:rsidP="000B51AB">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0B51AB">
      <w:pPr>
        <w:shd w:val="clear" w:color="auto" w:fill="FFFFFF"/>
        <w:spacing w:after="0" w:line="240" w:lineRule="auto"/>
        <w:ind w:left="720"/>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No art or literature can flourish if it is to be measured by the political views or private lives of its creators. No society of free people can flourish that draws up lists of writers to whom it will not listen, whatever they may have to say.</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3"/>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There is no place in our society for efforts to coerce the taste of others, to</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confine adults to the reading matter deemed suitable for adolescents, or</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to inhibit the efforts of writers to achieve artistic expression.</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0B51AB">
      <w:pPr>
        <w:shd w:val="clear" w:color="auto" w:fill="FFFFFF"/>
        <w:spacing w:after="0" w:line="240" w:lineRule="auto"/>
        <w:ind w:left="720"/>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3"/>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It is not in the public interest to force a reader to accept the prejudgment</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of a label characterizing any expression or its author as subversive or dangerous.</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0B51AB">
      <w:pPr>
        <w:shd w:val="clear" w:color="auto" w:fill="FFFFFF"/>
        <w:spacing w:after="0" w:line="240" w:lineRule="auto"/>
        <w:ind w:left="720"/>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3"/>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It is the responsibility of publishers and librarians, as guardians of the</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people's freedom to read, to contest encroachments upon that freedom by individuals or groups seeking to impose their own standards or tastes upon</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the community at large; and by the government whenever it seeks to reduce or deny public access to public information.</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0B51AB">
      <w:pPr>
        <w:shd w:val="clear" w:color="auto" w:fill="FFFFFF"/>
        <w:spacing w:after="0" w:line="240" w:lineRule="auto"/>
        <w:ind w:left="720"/>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3"/>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i/>
          <w:iCs/>
          <w:color w:val="1C1C1C"/>
          <w:sz w:val="24"/>
          <w:szCs w:val="24"/>
        </w:rPr>
        <w:t>It is the responsibility of publishers and librarians to give full meaning to</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the freedom to read by providing books that enrich the quality and</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 xml:space="preserve">diversity of thought and expression. By </w:t>
      </w:r>
      <w:r w:rsidRPr="00F13A8D">
        <w:rPr>
          <w:rFonts w:asciiTheme="majorHAnsi" w:eastAsia="Times New Roman" w:hAnsiTheme="majorHAnsi" w:cstheme="majorHAnsi"/>
          <w:i/>
          <w:iCs/>
          <w:color w:val="1C1C1C"/>
          <w:sz w:val="24"/>
          <w:szCs w:val="24"/>
        </w:rPr>
        <w:lastRenderedPageBreak/>
        <w:t>the exercise of this affirmative</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responsibility, they can demonstrate that the answer to a "bad" book is a</w:t>
      </w:r>
      <w:r w:rsidR="000B51AB" w:rsidRPr="00F13A8D">
        <w:rPr>
          <w:rFonts w:asciiTheme="majorHAnsi" w:eastAsia="Times New Roman" w:hAnsiTheme="majorHAnsi" w:cstheme="majorHAnsi"/>
          <w:i/>
          <w:iCs/>
          <w:color w:val="1C1C1C"/>
          <w:sz w:val="24"/>
          <w:szCs w:val="24"/>
        </w:rPr>
        <w:t xml:space="preserve"> </w:t>
      </w:r>
      <w:r w:rsidRPr="00F13A8D">
        <w:rPr>
          <w:rFonts w:asciiTheme="majorHAnsi" w:eastAsia="Times New Roman" w:hAnsiTheme="majorHAnsi" w:cstheme="majorHAnsi"/>
          <w:i/>
          <w:iCs/>
          <w:color w:val="1C1C1C"/>
          <w:sz w:val="24"/>
          <w:szCs w:val="24"/>
        </w:rPr>
        <w:t>good one, the answer to a "bad" idea is a good one.</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0B51AB">
      <w:pPr>
        <w:shd w:val="clear" w:color="auto" w:fill="FFFFFF"/>
        <w:spacing w:after="0" w:line="240" w:lineRule="auto"/>
        <w:ind w:left="720"/>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0B51AB" w:rsidRPr="00F13A8D" w:rsidRDefault="000B51AB" w:rsidP="000B51AB">
      <w:pPr>
        <w:shd w:val="clear" w:color="auto" w:fill="FFFFFF"/>
        <w:spacing w:after="0" w:line="240" w:lineRule="auto"/>
        <w:ind w:left="720"/>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7D1FC9" w:rsidRPr="00F13A8D" w:rsidRDefault="007D1FC9"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1C176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Adopted June 25, 1953, by the ALA Council and the AAP Freedom to Read Committee; amended January 28, 1972; January 16, 1991; July 12, 2000; June 30, 2004.</w:t>
      </w:r>
    </w:p>
    <w:p w:rsidR="007D1FC9" w:rsidRPr="00F13A8D" w:rsidRDefault="007D1FC9" w:rsidP="007D1FC9">
      <w:pPr>
        <w:pStyle w:val="NormalWeb"/>
        <w:shd w:val="clear" w:color="auto" w:fill="FEFEFE"/>
        <w:spacing w:before="0" w:beforeAutospacing="0" w:after="0"/>
        <w:textAlignment w:val="baseline"/>
        <w:rPr>
          <w:rFonts w:asciiTheme="majorHAnsi" w:hAnsiTheme="majorHAnsi" w:cstheme="majorHAnsi"/>
        </w:rPr>
      </w:pPr>
      <w:r w:rsidRPr="00F13A8D">
        <w:rPr>
          <w:rStyle w:val="Emphasis"/>
          <w:rFonts w:asciiTheme="majorHAnsi" w:hAnsiTheme="majorHAnsi" w:cstheme="majorHAnsi"/>
          <w:bdr w:val="none" w:sz="0" w:space="0" w:color="auto" w:frame="1"/>
        </w:rPr>
        <w:t>A Joint Statement by:</w:t>
      </w:r>
    </w:p>
    <w:p w:rsidR="007D1FC9" w:rsidRPr="00F13A8D" w:rsidRDefault="003672FC" w:rsidP="007D1FC9">
      <w:pPr>
        <w:pStyle w:val="NormalWeb"/>
        <w:shd w:val="clear" w:color="auto" w:fill="FEFEFE"/>
        <w:spacing w:before="0" w:beforeAutospacing="0" w:after="0"/>
        <w:textAlignment w:val="baseline"/>
        <w:rPr>
          <w:rFonts w:asciiTheme="majorHAnsi" w:hAnsiTheme="majorHAnsi" w:cstheme="majorHAnsi"/>
        </w:rPr>
      </w:pPr>
      <w:hyperlink r:id="rId7" w:history="1">
        <w:r w:rsidR="007D1FC9" w:rsidRPr="00F13A8D">
          <w:rPr>
            <w:rStyle w:val="Hyperlink"/>
            <w:rFonts w:asciiTheme="majorHAnsi" w:eastAsiaTheme="majorEastAsia" w:hAnsiTheme="majorHAnsi" w:cstheme="majorHAnsi"/>
            <w:color w:val="auto"/>
            <w:u w:val="none"/>
            <w:bdr w:val="none" w:sz="0" w:space="0" w:color="auto" w:frame="1"/>
          </w:rPr>
          <w:t>American Library Association</w:t>
        </w:r>
      </w:hyperlink>
      <w:r w:rsidR="007D1FC9" w:rsidRPr="00F13A8D">
        <w:rPr>
          <w:rFonts w:asciiTheme="majorHAnsi" w:hAnsiTheme="majorHAnsi" w:cstheme="majorHAnsi"/>
        </w:rPr>
        <w:br/>
      </w:r>
      <w:hyperlink r:id="rId8" w:tgtFrame="_blank" w:history="1">
        <w:r w:rsidR="007D1FC9" w:rsidRPr="00F13A8D">
          <w:rPr>
            <w:rStyle w:val="Hyperlink"/>
            <w:rFonts w:asciiTheme="majorHAnsi" w:eastAsiaTheme="majorEastAsia" w:hAnsiTheme="majorHAnsi" w:cstheme="majorHAnsi"/>
            <w:color w:val="auto"/>
            <w:u w:val="none"/>
            <w:bdr w:val="none" w:sz="0" w:space="0" w:color="auto" w:frame="1"/>
          </w:rPr>
          <w:t>Association of American Publishers</w:t>
        </w:r>
      </w:hyperlink>
    </w:p>
    <w:p w:rsidR="007D1FC9" w:rsidRPr="00F13A8D" w:rsidRDefault="007D1FC9" w:rsidP="007D1FC9">
      <w:pPr>
        <w:pStyle w:val="NormalWeb"/>
        <w:shd w:val="clear" w:color="auto" w:fill="FEFEFE"/>
        <w:spacing w:before="0" w:after="0"/>
        <w:textAlignment w:val="baseline"/>
        <w:rPr>
          <w:rFonts w:asciiTheme="majorHAnsi" w:hAnsiTheme="majorHAnsi" w:cstheme="majorHAnsi"/>
        </w:rPr>
      </w:pPr>
      <w:r w:rsidRPr="00F13A8D">
        <w:rPr>
          <w:rStyle w:val="Emphasis"/>
          <w:rFonts w:asciiTheme="majorHAnsi" w:hAnsiTheme="majorHAnsi" w:cstheme="majorHAnsi"/>
          <w:bdr w:val="none" w:sz="0" w:space="0" w:color="auto" w:frame="1"/>
        </w:rPr>
        <w:t>Subsequently endorsed by:</w:t>
      </w:r>
    </w:p>
    <w:p w:rsidR="00985AC2" w:rsidRPr="00E506AF" w:rsidRDefault="003672FC" w:rsidP="00E506AF">
      <w:pPr>
        <w:pStyle w:val="NormalWeb"/>
        <w:shd w:val="clear" w:color="auto" w:fill="FEFEFE"/>
        <w:spacing w:before="0" w:after="0"/>
        <w:textAlignment w:val="baseline"/>
        <w:rPr>
          <w:rFonts w:asciiTheme="majorHAnsi" w:hAnsiTheme="majorHAnsi" w:cstheme="majorHAnsi"/>
          <w:color w:val="494949"/>
        </w:rPr>
      </w:pPr>
      <w:hyperlink r:id="rId9" w:tgtFrame="_blank" w:history="1">
        <w:r w:rsidR="007D1FC9" w:rsidRPr="00F13A8D">
          <w:rPr>
            <w:rStyle w:val="Hyperlink"/>
            <w:rFonts w:asciiTheme="majorHAnsi" w:eastAsiaTheme="majorEastAsia" w:hAnsiTheme="majorHAnsi" w:cstheme="majorHAnsi"/>
            <w:color w:val="auto"/>
            <w:u w:val="none"/>
            <w:bdr w:val="none" w:sz="0" w:space="0" w:color="auto" w:frame="1"/>
          </w:rPr>
          <w:t>American Booksellers for Free Expression</w:t>
        </w:r>
      </w:hyperlink>
      <w:r w:rsidR="007D1FC9" w:rsidRPr="00F13A8D">
        <w:rPr>
          <w:rFonts w:asciiTheme="majorHAnsi" w:hAnsiTheme="majorHAnsi" w:cstheme="majorHAnsi"/>
        </w:rPr>
        <w:br/>
      </w:r>
      <w:hyperlink r:id="rId10" w:tgtFrame="_blank" w:history="1">
        <w:r w:rsidR="007D1FC9" w:rsidRPr="00F13A8D">
          <w:rPr>
            <w:rStyle w:val="Hyperlink"/>
            <w:rFonts w:asciiTheme="majorHAnsi" w:eastAsiaTheme="majorEastAsia" w:hAnsiTheme="majorHAnsi" w:cstheme="majorHAnsi"/>
            <w:color w:val="auto"/>
            <w:u w:val="none"/>
            <w:bdr w:val="none" w:sz="0" w:space="0" w:color="auto" w:frame="1"/>
          </w:rPr>
          <w:t>The Association of American University Presses</w:t>
        </w:r>
      </w:hyperlink>
      <w:r w:rsidR="007D1FC9" w:rsidRPr="00F13A8D">
        <w:rPr>
          <w:rFonts w:asciiTheme="majorHAnsi" w:hAnsiTheme="majorHAnsi" w:cstheme="majorHAnsi"/>
        </w:rPr>
        <w:br/>
      </w:r>
      <w:hyperlink r:id="rId11" w:tgtFrame="_blank" w:history="1">
        <w:r w:rsidR="007D1FC9" w:rsidRPr="00F13A8D">
          <w:rPr>
            <w:rStyle w:val="Hyperlink"/>
            <w:rFonts w:asciiTheme="majorHAnsi" w:eastAsiaTheme="majorEastAsia" w:hAnsiTheme="majorHAnsi" w:cstheme="majorHAnsi"/>
            <w:color w:val="auto"/>
            <w:u w:val="none"/>
            <w:bdr w:val="none" w:sz="0" w:space="0" w:color="auto" w:frame="1"/>
          </w:rPr>
          <w:t>The Children's Book Council</w:t>
        </w:r>
      </w:hyperlink>
      <w:r w:rsidR="007D1FC9" w:rsidRPr="00F13A8D">
        <w:rPr>
          <w:rFonts w:asciiTheme="majorHAnsi" w:hAnsiTheme="majorHAnsi" w:cstheme="majorHAnsi"/>
        </w:rPr>
        <w:br/>
      </w:r>
      <w:hyperlink r:id="rId12" w:tgtFrame="_blank" w:history="1">
        <w:r w:rsidR="007D1FC9" w:rsidRPr="00F13A8D">
          <w:rPr>
            <w:rStyle w:val="Hyperlink"/>
            <w:rFonts w:asciiTheme="majorHAnsi" w:eastAsiaTheme="majorEastAsia" w:hAnsiTheme="majorHAnsi" w:cstheme="majorHAnsi"/>
            <w:color w:val="auto"/>
            <w:u w:val="none"/>
            <w:bdr w:val="none" w:sz="0" w:space="0" w:color="auto" w:frame="1"/>
          </w:rPr>
          <w:t>Freedom to Read Foundation</w:t>
        </w:r>
      </w:hyperlink>
      <w:r w:rsidR="007D1FC9" w:rsidRPr="00F13A8D">
        <w:rPr>
          <w:rFonts w:asciiTheme="majorHAnsi" w:hAnsiTheme="majorHAnsi" w:cstheme="majorHAnsi"/>
        </w:rPr>
        <w:br/>
      </w:r>
      <w:hyperlink r:id="rId13" w:tgtFrame="_blank" w:history="1">
        <w:r w:rsidR="007D1FC9" w:rsidRPr="00F13A8D">
          <w:rPr>
            <w:rStyle w:val="Hyperlink"/>
            <w:rFonts w:asciiTheme="majorHAnsi" w:eastAsiaTheme="majorEastAsia" w:hAnsiTheme="majorHAnsi" w:cstheme="majorHAnsi"/>
            <w:color w:val="auto"/>
            <w:u w:val="none"/>
            <w:bdr w:val="none" w:sz="0" w:space="0" w:color="auto" w:frame="1"/>
          </w:rPr>
          <w:t>National Association of College Stores</w:t>
        </w:r>
      </w:hyperlink>
      <w:r w:rsidR="007D1FC9" w:rsidRPr="00F13A8D">
        <w:rPr>
          <w:rFonts w:asciiTheme="majorHAnsi" w:hAnsiTheme="majorHAnsi" w:cstheme="majorHAnsi"/>
        </w:rPr>
        <w:br/>
      </w:r>
      <w:hyperlink r:id="rId14" w:tgtFrame="_blank" w:history="1">
        <w:r w:rsidR="007D1FC9" w:rsidRPr="00F13A8D">
          <w:rPr>
            <w:rStyle w:val="Hyperlink"/>
            <w:rFonts w:asciiTheme="majorHAnsi" w:eastAsiaTheme="majorEastAsia" w:hAnsiTheme="majorHAnsi" w:cstheme="majorHAnsi"/>
            <w:color w:val="auto"/>
            <w:u w:val="none"/>
            <w:bdr w:val="none" w:sz="0" w:space="0" w:color="auto" w:frame="1"/>
          </w:rPr>
          <w:t>National Coalition Against Censorship</w:t>
        </w:r>
      </w:hyperlink>
      <w:r w:rsidR="007D1FC9" w:rsidRPr="00F13A8D">
        <w:rPr>
          <w:rFonts w:asciiTheme="majorHAnsi" w:hAnsiTheme="majorHAnsi" w:cstheme="majorHAnsi"/>
        </w:rPr>
        <w:br/>
      </w:r>
      <w:hyperlink r:id="rId15" w:tgtFrame="_blank" w:tooltip="national council of teachers of english" w:history="1">
        <w:r w:rsidR="007D1FC9" w:rsidRPr="00F13A8D">
          <w:rPr>
            <w:rStyle w:val="Hyperlink"/>
            <w:rFonts w:asciiTheme="majorHAnsi" w:eastAsiaTheme="majorEastAsia" w:hAnsiTheme="majorHAnsi" w:cstheme="majorHAnsi"/>
            <w:color w:val="auto"/>
            <w:u w:val="none"/>
            <w:bdr w:val="none" w:sz="0" w:space="0" w:color="auto" w:frame="1"/>
          </w:rPr>
          <w:t>National Council of Teachers of English</w:t>
        </w:r>
      </w:hyperlink>
      <w:r w:rsidR="007D1FC9" w:rsidRPr="00F13A8D">
        <w:rPr>
          <w:rFonts w:asciiTheme="majorHAnsi" w:hAnsiTheme="majorHAnsi" w:cstheme="majorHAnsi"/>
        </w:rPr>
        <w:br/>
      </w:r>
      <w:r w:rsidR="007D1FC9" w:rsidRPr="00F13A8D">
        <w:rPr>
          <w:rFonts w:asciiTheme="majorHAnsi" w:hAnsiTheme="majorHAnsi" w:cstheme="majorHAnsi"/>
          <w:color w:val="494949"/>
        </w:rPr>
        <w:t>The Thomas Jefferson Center for the Protection of Free Expression</w:t>
      </w:r>
      <w:bookmarkStart w:id="0" w:name="_GoBack"/>
      <w:bookmarkEnd w:id="0"/>
    </w:p>
    <w:sectPr w:rsidR="00985AC2" w:rsidRPr="00E506AF" w:rsidSect="005C41F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FC" w:rsidRDefault="003672FC" w:rsidP="00E37E54">
      <w:pPr>
        <w:spacing w:after="0" w:line="240" w:lineRule="auto"/>
      </w:pPr>
      <w:r>
        <w:separator/>
      </w:r>
    </w:p>
  </w:endnote>
  <w:endnote w:type="continuationSeparator" w:id="0">
    <w:p w:rsidR="003672FC" w:rsidRDefault="003672FC" w:rsidP="00E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67191"/>
      <w:docPartObj>
        <w:docPartGallery w:val="Page Numbers (Bottom of Page)"/>
        <w:docPartUnique/>
      </w:docPartObj>
    </w:sdtPr>
    <w:sdtEndPr>
      <w:rPr>
        <w:rFonts w:ascii="Segoe UI" w:hAnsi="Segoe UI" w:cs="Segoe UI"/>
        <w:noProof/>
        <w:sz w:val="24"/>
        <w:szCs w:val="24"/>
      </w:rPr>
    </w:sdtEndPr>
    <w:sdtContent>
      <w:p w:rsidR="004E1220" w:rsidRPr="00E37E54" w:rsidRDefault="004E1220" w:rsidP="00DE5F89">
        <w:pPr>
          <w:pStyle w:val="Footer"/>
          <w:rPr>
            <w:rFonts w:ascii="Segoe UI" w:hAnsi="Segoe UI" w:cs="Segoe UI"/>
            <w:sz w:val="24"/>
            <w:szCs w:val="24"/>
          </w:rPr>
        </w:pPr>
        <w:r w:rsidRPr="00E37E54">
          <w:rPr>
            <w:rFonts w:ascii="Segoe UI" w:hAnsi="Segoe UI" w:cs="Segoe UI"/>
            <w:sz w:val="24"/>
            <w:szCs w:val="24"/>
          </w:rPr>
          <w:fldChar w:fldCharType="begin"/>
        </w:r>
        <w:r w:rsidRPr="00E37E54">
          <w:rPr>
            <w:rFonts w:ascii="Segoe UI" w:hAnsi="Segoe UI" w:cs="Segoe UI"/>
            <w:sz w:val="24"/>
            <w:szCs w:val="24"/>
          </w:rPr>
          <w:instrText xml:space="preserve"> PAGE   \* MERGEFORMAT </w:instrText>
        </w:r>
        <w:r w:rsidRPr="00E37E54">
          <w:rPr>
            <w:rFonts w:ascii="Segoe UI" w:hAnsi="Segoe UI" w:cs="Segoe UI"/>
            <w:sz w:val="24"/>
            <w:szCs w:val="24"/>
          </w:rPr>
          <w:fldChar w:fldCharType="separate"/>
        </w:r>
        <w:r w:rsidR="00E506AF">
          <w:rPr>
            <w:rFonts w:ascii="Segoe UI" w:hAnsi="Segoe UI" w:cs="Segoe UI"/>
            <w:noProof/>
            <w:sz w:val="24"/>
            <w:szCs w:val="24"/>
          </w:rPr>
          <w:t>10</w:t>
        </w:r>
        <w:r w:rsidRPr="00E37E54">
          <w:rPr>
            <w:rFonts w:ascii="Segoe UI" w:hAnsi="Segoe UI" w:cs="Segoe UI"/>
            <w:noProof/>
            <w:sz w:val="24"/>
            <w:szCs w:val="24"/>
          </w:rPr>
          <w:fldChar w:fldCharType="end"/>
        </w:r>
      </w:p>
    </w:sdtContent>
  </w:sdt>
  <w:p w:rsidR="004E1220" w:rsidRDefault="004E1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FC" w:rsidRDefault="003672FC" w:rsidP="00E37E54">
      <w:pPr>
        <w:spacing w:after="0" w:line="240" w:lineRule="auto"/>
      </w:pPr>
      <w:r>
        <w:separator/>
      </w:r>
    </w:p>
  </w:footnote>
  <w:footnote w:type="continuationSeparator" w:id="0">
    <w:p w:rsidR="003672FC" w:rsidRDefault="003672FC" w:rsidP="00E37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E5"/>
      </v:shape>
    </w:pict>
  </w:numPicBullet>
  <w:abstractNum w:abstractNumId="0" w15:restartNumberingAfterBreak="0">
    <w:nsid w:val="022E4861"/>
    <w:multiLevelType w:val="multilevel"/>
    <w:tmpl w:val="016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27AD"/>
    <w:multiLevelType w:val="hybridMultilevel"/>
    <w:tmpl w:val="B9C0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740BD"/>
    <w:multiLevelType w:val="hybridMultilevel"/>
    <w:tmpl w:val="C70E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F97"/>
    <w:multiLevelType w:val="hybridMultilevel"/>
    <w:tmpl w:val="352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6BDC"/>
    <w:multiLevelType w:val="hybridMultilevel"/>
    <w:tmpl w:val="35D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416B"/>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15:restartNumberingAfterBreak="0">
    <w:nsid w:val="158550DA"/>
    <w:multiLevelType w:val="hybridMultilevel"/>
    <w:tmpl w:val="EB0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F62"/>
    <w:multiLevelType w:val="hybridMultilevel"/>
    <w:tmpl w:val="72BE4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B77E6"/>
    <w:multiLevelType w:val="hybridMultilevel"/>
    <w:tmpl w:val="2F84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E08"/>
    <w:multiLevelType w:val="multilevel"/>
    <w:tmpl w:val="5EB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70B2F"/>
    <w:multiLevelType w:val="multilevel"/>
    <w:tmpl w:val="94A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702FF"/>
    <w:multiLevelType w:val="hybridMultilevel"/>
    <w:tmpl w:val="581EC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05FF5"/>
    <w:multiLevelType w:val="multilevel"/>
    <w:tmpl w:val="942C0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205" w:hanging="405"/>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F3A85"/>
    <w:multiLevelType w:val="multilevel"/>
    <w:tmpl w:val="884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33685"/>
    <w:multiLevelType w:val="hybridMultilevel"/>
    <w:tmpl w:val="F278AB2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B00A1"/>
    <w:multiLevelType w:val="hybridMultilevel"/>
    <w:tmpl w:val="97D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50C"/>
    <w:multiLevelType w:val="hybridMultilevel"/>
    <w:tmpl w:val="9626C522"/>
    <w:lvl w:ilvl="0" w:tplc="44DE45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70635"/>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8" w15:restartNumberingAfterBreak="0">
    <w:nsid w:val="5BA753E9"/>
    <w:multiLevelType w:val="hybridMultilevel"/>
    <w:tmpl w:val="B00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A50CF"/>
    <w:multiLevelType w:val="hybridMultilevel"/>
    <w:tmpl w:val="C88A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7084C"/>
    <w:multiLevelType w:val="multilevel"/>
    <w:tmpl w:val="E86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41396"/>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num w:numId="1">
    <w:abstractNumId w:val="12"/>
  </w:num>
  <w:num w:numId="2">
    <w:abstractNumId w:val="0"/>
  </w:num>
  <w:num w:numId="3">
    <w:abstractNumId w:val="10"/>
  </w:num>
  <w:num w:numId="4">
    <w:abstractNumId w:val="13"/>
  </w:num>
  <w:num w:numId="5">
    <w:abstractNumId w:val="1"/>
  </w:num>
  <w:num w:numId="6">
    <w:abstractNumId w:val="20"/>
  </w:num>
  <w:num w:numId="7">
    <w:abstractNumId w:val="16"/>
  </w:num>
  <w:num w:numId="8">
    <w:abstractNumId w:val="21"/>
  </w:num>
  <w:num w:numId="9">
    <w:abstractNumId w:val="17"/>
  </w:num>
  <w:num w:numId="10">
    <w:abstractNumId w:val="7"/>
  </w:num>
  <w:num w:numId="11">
    <w:abstractNumId w:val="2"/>
  </w:num>
  <w:num w:numId="12">
    <w:abstractNumId w:val="15"/>
  </w:num>
  <w:num w:numId="13">
    <w:abstractNumId w:val="19"/>
  </w:num>
  <w:num w:numId="14">
    <w:abstractNumId w:val="11"/>
  </w:num>
  <w:num w:numId="15">
    <w:abstractNumId w:val="14"/>
  </w:num>
  <w:num w:numId="16">
    <w:abstractNumId w:val="3"/>
  </w:num>
  <w:num w:numId="17">
    <w:abstractNumId w:val="6"/>
  </w:num>
  <w:num w:numId="18">
    <w:abstractNumId w:val="8"/>
  </w:num>
  <w:num w:numId="19">
    <w:abstractNumId w:val="5"/>
  </w:num>
  <w:num w:numId="20">
    <w:abstractNumId w:val="9"/>
  </w:num>
  <w:num w:numId="21">
    <w:abstractNumId w:val="4"/>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00"/>
    <w:rsid w:val="00002919"/>
    <w:rsid w:val="00002ED0"/>
    <w:rsid w:val="00002F49"/>
    <w:rsid w:val="00006952"/>
    <w:rsid w:val="00013289"/>
    <w:rsid w:val="000172F4"/>
    <w:rsid w:val="0003541F"/>
    <w:rsid w:val="00040CF3"/>
    <w:rsid w:val="00044853"/>
    <w:rsid w:val="00044C27"/>
    <w:rsid w:val="0004506E"/>
    <w:rsid w:val="00045DD8"/>
    <w:rsid w:val="000517D2"/>
    <w:rsid w:val="00053D88"/>
    <w:rsid w:val="00060B46"/>
    <w:rsid w:val="000613C5"/>
    <w:rsid w:val="000808BB"/>
    <w:rsid w:val="0008574A"/>
    <w:rsid w:val="00092C4D"/>
    <w:rsid w:val="000A0D1C"/>
    <w:rsid w:val="000A1AC8"/>
    <w:rsid w:val="000A1E49"/>
    <w:rsid w:val="000A2B47"/>
    <w:rsid w:val="000A3BF9"/>
    <w:rsid w:val="000B51AB"/>
    <w:rsid w:val="000B716B"/>
    <w:rsid w:val="000C7C7E"/>
    <w:rsid w:val="000D310C"/>
    <w:rsid w:val="000D45BB"/>
    <w:rsid w:val="000D5F9E"/>
    <w:rsid w:val="000E010F"/>
    <w:rsid w:val="000E3397"/>
    <w:rsid w:val="000E4622"/>
    <w:rsid w:val="000F0100"/>
    <w:rsid w:val="000F6F54"/>
    <w:rsid w:val="00116DBC"/>
    <w:rsid w:val="001230D7"/>
    <w:rsid w:val="00125F31"/>
    <w:rsid w:val="001301F0"/>
    <w:rsid w:val="00130655"/>
    <w:rsid w:val="001418BA"/>
    <w:rsid w:val="0014369E"/>
    <w:rsid w:val="00152D88"/>
    <w:rsid w:val="0016500F"/>
    <w:rsid w:val="00171EBE"/>
    <w:rsid w:val="00174379"/>
    <w:rsid w:val="001772FE"/>
    <w:rsid w:val="00187BF8"/>
    <w:rsid w:val="0019704F"/>
    <w:rsid w:val="001A36E9"/>
    <w:rsid w:val="001A4A13"/>
    <w:rsid w:val="001A588E"/>
    <w:rsid w:val="001A6142"/>
    <w:rsid w:val="001A7A17"/>
    <w:rsid w:val="001B3506"/>
    <w:rsid w:val="001C1763"/>
    <w:rsid w:val="001C2DAA"/>
    <w:rsid w:val="001C604D"/>
    <w:rsid w:val="001E55A5"/>
    <w:rsid w:val="001E6308"/>
    <w:rsid w:val="001F00DA"/>
    <w:rsid w:val="001F18BE"/>
    <w:rsid w:val="001F5A84"/>
    <w:rsid w:val="0020213E"/>
    <w:rsid w:val="002036BB"/>
    <w:rsid w:val="002043CA"/>
    <w:rsid w:val="00216A98"/>
    <w:rsid w:val="00216B92"/>
    <w:rsid w:val="002207AE"/>
    <w:rsid w:val="00222ECC"/>
    <w:rsid w:val="002311FE"/>
    <w:rsid w:val="00231782"/>
    <w:rsid w:val="00234938"/>
    <w:rsid w:val="00245306"/>
    <w:rsid w:val="002508BC"/>
    <w:rsid w:val="00251ADA"/>
    <w:rsid w:val="00254515"/>
    <w:rsid w:val="0025494B"/>
    <w:rsid w:val="002558BA"/>
    <w:rsid w:val="002562DF"/>
    <w:rsid w:val="002639C1"/>
    <w:rsid w:val="00273791"/>
    <w:rsid w:val="00274945"/>
    <w:rsid w:val="0027565B"/>
    <w:rsid w:val="0028183B"/>
    <w:rsid w:val="00292BE9"/>
    <w:rsid w:val="00295DF0"/>
    <w:rsid w:val="002A521D"/>
    <w:rsid w:val="002A6039"/>
    <w:rsid w:val="002A70E9"/>
    <w:rsid w:val="002B1232"/>
    <w:rsid w:val="002B2798"/>
    <w:rsid w:val="002B4B64"/>
    <w:rsid w:val="002C6A89"/>
    <w:rsid w:val="002D081E"/>
    <w:rsid w:val="002E0E13"/>
    <w:rsid w:val="002E1B0A"/>
    <w:rsid w:val="002E6FCA"/>
    <w:rsid w:val="002E7AD8"/>
    <w:rsid w:val="002F6AA8"/>
    <w:rsid w:val="002F6E06"/>
    <w:rsid w:val="00301B6F"/>
    <w:rsid w:val="003114F6"/>
    <w:rsid w:val="00320BA2"/>
    <w:rsid w:val="00325E4F"/>
    <w:rsid w:val="00334103"/>
    <w:rsid w:val="00342793"/>
    <w:rsid w:val="00355CB0"/>
    <w:rsid w:val="003575D1"/>
    <w:rsid w:val="00366111"/>
    <w:rsid w:val="003672FC"/>
    <w:rsid w:val="0036787C"/>
    <w:rsid w:val="00371368"/>
    <w:rsid w:val="00390CA9"/>
    <w:rsid w:val="0039175A"/>
    <w:rsid w:val="00393DED"/>
    <w:rsid w:val="003A538A"/>
    <w:rsid w:val="003A5DFF"/>
    <w:rsid w:val="003A725F"/>
    <w:rsid w:val="003C09ED"/>
    <w:rsid w:val="003C7880"/>
    <w:rsid w:val="003D0949"/>
    <w:rsid w:val="003D3265"/>
    <w:rsid w:val="003D3DE1"/>
    <w:rsid w:val="003E1AF9"/>
    <w:rsid w:val="003E4C22"/>
    <w:rsid w:val="003F202D"/>
    <w:rsid w:val="0040451E"/>
    <w:rsid w:val="004060ED"/>
    <w:rsid w:val="00411667"/>
    <w:rsid w:val="0041314E"/>
    <w:rsid w:val="00421345"/>
    <w:rsid w:val="00433858"/>
    <w:rsid w:val="00435609"/>
    <w:rsid w:val="00436C05"/>
    <w:rsid w:val="00442884"/>
    <w:rsid w:val="004448A9"/>
    <w:rsid w:val="00446523"/>
    <w:rsid w:val="0045102B"/>
    <w:rsid w:val="00454065"/>
    <w:rsid w:val="004578C7"/>
    <w:rsid w:val="0047558E"/>
    <w:rsid w:val="00481533"/>
    <w:rsid w:val="00491639"/>
    <w:rsid w:val="00492B36"/>
    <w:rsid w:val="004A1A69"/>
    <w:rsid w:val="004A67C8"/>
    <w:rsid w:val="004B3CD2"/>
    <w:rsid w:val="004C21FC"/>
    <w:rsid w:val="004C5BF3"/>
    <w:rsid w:val="004E1220"/>
    <w:rsid w:val="004F0C07"/>
    <w:rsid w:val="004F23D4"/>
    <w:rsid w:val="004F4CB9"/>
    <w:rsid w:val="004F57F4"/>
    <w:rsid w:val="004F596D"/>
    <w:rsid w:val="005031B2"/>
    <w:rsid w:val="0050624E"/>
    <w:rsid w:val="00524F8B"/>
    <w:rsid w:val="0055529C"/>
    <w:rsid w:val="0056342B"/>
    <w:rsid w:val="00566F6D"/>
    <w:rsid w:val="005804A0"/>
    <w:rsid w:val="00593601"/>
    <w:rsid w:val="005A70AF"/>
    <w:rsid w:val="005B0406"/>
    <w:rsid w:val="005B5999"/>
    <w:rsid w:val="005B619A"/>
    <w:rsid w:val="005C41FF"/>
    <w:rsid w:val="005D0EF8"/>
    <w:rsid w:val="005D4CAB"/>
    <w:rsid w:val="005E07E5"/>
    <w:rsid w:val="005E5738"/>
    <w:rsid w:val="005F5D20"/>
    <w:rsid w:val="00607E84"/>
    <w:rsid w:val="00612709"/>
    <w:rsid w:val="006128AE"/>
    <w:rsid w:val="00616B6F"/>
    <w:rsid w:val="00621768"/>
    <w:rsid w:val="0062588B"/>
    <w:rsid w:val="00640205"/>
    <w:rsid w:val="0064257F"/>
    <w:rsid w:val="006A2253"/>
    <w:rsid w:val="006A25DB"/>
    <w:rsid w:val="006B0C2A"/>
    <w:rsid w:val="006B19D4"/>
    <w:rsid w:val="006D1BB5"/>
    <w:rsid w:val="006D2121"/>
    <w:rsid w:val="006D5D90"/>
    <w:rsid w:val="006D71EE"/>
    <w:rsid w:val="006D7562"/>
    <w:rsid w:val="006E451F"/>
    <w:rsid w:val="006E6FEA"/>
    <w:rsid w:val="007055BA"/>
    <w:rsid w:val="00717039"/>
    <w:rsid w:val="00717B1E"/>
    <w:rsid w:val="00721B14"/>
    <w:rsid w:val="00724451"/>
    <w:rsid w:val="007244E9"/>
    <w:rsid w:val="00724E00"/>
    <w:rsid w:val="00726209"/>
    <w:rsid w:val="0072679A"/>
    <w:rsid w:val="00726E86"/>
    <w:rsid w:val="00731272"/>
    <w:rsid w:val="00735E54"/>
    <w:rsid w:val="00742C98"/>
    <w:rsid w:val="00751F87"/>
    <w:rsid w:val="00761124"/>
    <w:rsid w:val="00786AD6"/>
    <w:rsid w:val="0079141C"/>
    <w:rsid w:val="00793D8E"/>
    <w:rsid w:val="007947F9"/>
    <w:rsid w:val="007B1DD8"/>
    <w:rsid w:val="007D1FC9"/>
    <w:rsid w:val="007E000C"/>
    <w:rsid w:val="007E5803"/>
    <w:rsid w:val="007F58F3"/>
    <w:rsid w:val="00800E14"/>
    <w:rsid w:val="008042C0"/>
    <w:rsid w:val="008103E4"/>
    <w:rsid w:val="00812138"/>
    <w:rsid w:val="00813068"/>
    <w:rsid w:val="0081314C"/>
    <w:rsid w:val="00813DEB"/>
    <w:rsid w:val="00820B7C"/>
    <w:rsid w:val="00821CDC"/>
    <w:rsid w:val="00826F78"/>
    <w:rsid w:val="00845F7F"/>
    <w:rsid w:val="0084672A"/>
    <w:rsid w:val="00847830"/>
    <w:rsid w:val="00847834"/>
    <w:rsid w:val="0085301F"/>
    <w:rsid w:val="00873B76"/>
    <w:rsid w:val="00874466"/>
    <w:rsid w:val="008969EE"/>
    <w:rsid w:val="008A1C75"/>
    <w:rsid w:val="008A434A"/>
    <w:rsid w:val="008B5947"/>
    <w:rsid w:val="008C1A27"/>
    <w:rsid w:val="008C49C5"/>
    <w:rsid w:val="008C5892"/>
    <w:rsid w:val="008C7DE9"/>
    <w:rsid w:val="008D2770"/>
    <w:rsid w:val="008D4E19"/>
    <w:rsid w:val="008E4745"/>
    <w:rsid w:val="008F536A"/>
    <w:rsid w:val="00901362"/>
    <w:rsid w:val="00901534"/>
    <w:rsid w:val="00904BD9"/>
    <w:rsid w:val="00905602"/>
    <w:rsid w:val="0092518B"/>
    <w:rsid w:val="0092568B"/>
    <w:rsid w:val="00935089"/>
    <w:rsid w:val="00941748"/>
    <w:rsid w:val="009420AA"/>
    <w:rsid w:val="00945BD4"/>
    <w:rsid w:val="00965DC9"/>
    <w:rsid w:val="009673B4"/>
    <w:rsid w:val="0097668A"/>
    <w:rsid w:val="00982764"/>
    <w:rsid w:val="00985AC2"/>
    <w:rsid w:val="0098765E"/>
    <w:rsid w:val="009915A8"/>
    <w:rsid w:val="009926D8"/>
    <w:rsid w:val="00995EFC"/>
    <w:rsid w:val="009A3338"/>
    <w:rsid w:val="009B0A9B"/>
    <w:rsid w:val="009B11FB"/>
    <w:rsid w:val="009C2F41"/>
    <w:rsid w:val="009C4501"/>
    <w:rsid w:val="009D7FB1"/>
    <w:rsid w:val="009E361C"/>
    <w:rsid w:val="009F3C4F"/>
    <w:rsid w:val="009F55CD"/>
    <w:rsid w:val="00A07E51"/>
    <w:rsid w:val="00A13952"/>
    <w:rsid w:val="00A13EEC"/>
    <w:rsid w:val="00A1422F"/>
    <w:rsid w:val="00A20FF6"/>
    <w:rsid w:val="00A36C2B"/>
    <w:rsid w:val="00A37497"/>
    <w:rsid w:val="00A44085"/>
    <w:rsid w:val="00A4410D"/>
    <w:rsid w:val="00A54441"/>
    <w:rsid w:val="00A544D3"/>
    <w:rsid w:val="00A5723B"/>
    <w:rsid w:val="00A86BD6"/>
    <w:rsid w:val="00A90213"/>
    <w:rsid w:val="00A9060F"/>
    <w:rsid w:val="00A97DF7"/>
    <w:rsid w:val="00AB2CF4"/>
    <w:rsid w:val="00AC0823"/>
    <w:rsid w:val="00AD3A56"/>
    <w:rsid w:val="00AD602B"/>
    <w:rsid w:val="00AD6470"/>
    <w:rsid w:val="00AE446E"/>
    <w:rsid w:val="00AF42D7"/>
    <w:rsid w:val="00B00457"/>
    <w:rsid w:val="00B0079D"/>
    <w:rsid w:val="00B061AE"/>
    <w:rsid w:val="00B07950"/>
    <w:rsid w:val="00B20FA4"/>
    <w:rsid w:val="00B23B07"/>
    <w:rsid w:val="00B44201"/>
    <w:rsid w:val="00B46D5C"/>
    <w:rsid w:val="00B62AB5"/>
    <w:rsid w:val="00B71929"/>
    <w:rsid w:val="00B77D3F"/>
    <w:rsid w:val="00B80C20"/>
    <w:rsid w:val="00B80E6D"/>
    <w:rsid w:val="00B836FB"/>
    <w:rsid w:val="00B937CB"/>
    <w:rsid w:val="00B93EEE"/>
    <w:rsid w:val="00BA08C8"/>
    <w:rsid w:val="00BA1756"/>
    <w:rsid w:val="00BA7EF3"/>
    <w:rsid w:val="00C0220C"/>
    <w:rsid w:val="00C1002A"/>
    <w:rsid w:val="00C112C7"/>
    <w:rsid w:val="00C24A58"/>
    <w:rsid w:val="00C31F0B"/>
    <w:rsid w:val="00C34191"/>
    <w:rsid w:val="00C41689"/>
    <w:rsid w:val="00C53FAA"/>
    <w:rsid w:val="00C65B33"/>
    <w:rsid w:val="00C679DB"/>
    <w:rsid w:val="00C875A4"/>
    <w:rsid w:val="00C953D8"/>
    <w:rsid w:val="00C95FA0"/>
    <w:rsid w:val="00CA4102"/>
    <w:rsid w:val="00CC1DEE"/>
    <w:rsid w:val="00CC60ED"/>
    <w:rsid w:val="00CD321A"/>
    <w:rsid w:val="00CE1ABB"/>
    <w:rsid w:val="00CE4B74"/>
    <w:rsid w:val="00CF38C2"/>
    <w:rsid w:val="00CF404D"/>
    <w:rsid w:val="00D00032"/>
    <w:rsid w:val="00D02060"/>
    <w:rsid w:val="00D10117"/>
    <w:rsid w:val="00D11ADB"/>
    <w:rsid w:val="00D14E12"/>
    <w:rsid w:val="00D15EB7"/>
    <w:rsid w:val="00D22874"/>
    <w:rsid w:val="00D238DB"/>
    <w:rsid w:val="00D350B4"/>
    <w:rsid w:val="00D468E5"/>
    <w:rsid w:val="00D50DC6"/>
    <w:rsid w:val="00D63292"/>
    <w:rsid w:val="00D65CFC"/>
    <w:rsid w:val="00D67D25"/>
    <w:rsid w:val="00D756D3"/>
    <w:rsid w:val="00D84541"/>
    <w:rsid w:val="00D87BB0"/>
    <w:rsid w:val="00D912FC"/>
    <w:rsid w:val="00D96ED2"/>
    <w:rsid w:val="00DA066A"/>
    <w:rsid w:val="00DC0AFE"/>
    <w:rsid w:val="00DC470F"/>
    <w:rsid w:val="00DE02FE"/>
    <w:rsid w:val="00DE5F89"/>
    <w:rsid w:val="00DE63B1"/>
    <w:rsid w:val="00DF3C21"/>
    <w:rsid w:val="00DF56A6"/>
    <w:rsid w:val="00E03378"/>
    <w:rsid w:val="00E0360C"/>
    <w:rsid w:val="00E05EAE"/>
    <w:rsid w:val="00E11BCF"/>
    <w:rsid w:val="00E12724"/>
    <w:rsid w:val="00E1382C"/>
    <w:rsid w:val="00E16298"/>
    <w:rsid w:val="00E16B08"/>
    <w:rsid w:val="00E17DBE"/>
    <w:rsid w:val="00E251F3"/>
    <w:rsid w:val="00E26AD1"/>
    <w:rsid w:val="00E30211"/>
    <w:rsid w:val="00E375F2"/>
    <w:rsid w:val="00E37E54"/>
    <w:rsid w:val="00E4235A"/>
    <w:rsid w:val="00E43C23"/>
    <w:rsid w:val="00E501D4"/>
    <w:rsid w:val="00E506AF"/>
    <w:rsid w:val="00E524BB"/>
    <w:rsid w:val="00E56BFD"/>
    <w:rsid w:val="00E57B51"/>
    <w:rsid w:val="00E612FF"/>
    <w:rsid w:val="00E750B4"/>
    <w:rsid w:val="00E775CE"/>
    <w:rsid w:val="00E96F37"/>
    <w:rsid w:val="00EA32DD"/>
    <w:rsid w:val="00EC5B4F"/>
    <w:rsid w:val="00ED0ADA"/>
    <w:rsid w:val="00ED196A"/>
    <w:rsid w:val="00ED3A6D"/>
    <w:rsid w:val="00ED6F1A"/>
    <w:rsid w:val="00EE6D2C"/>
    <w:rsid w:val="00EF03D7"/>
    <w:rsid w:val="00EF5964"/>
    <w:rsid w:val="00EF7511"/>
    <w:rsid w:val="00F005C6"/>
    <w:rsid w:val="00F05189"/>
    <w:rsid w:val="00F11654"/>
    <w:rsid w:val="00F13A8D"/>
    <w:rsid w:val="00F235CD"/>
    <w:rsid w:val="00F258CB"/>
    <w:rsid w:val="00F27C96"/>
    <w:rsid w:val="00F36077"/>
    <w:rsid w:val="00F461A4"/>
    <w:rsid w:val="00F47269"/>
    <w:rsid w:val="00F47A1C"/>
    <w:rsid w:val="00F60A5A"/>
    <w:rsid w:val="00F67D85"/>
    <w:rsid w:val="00F71B09"/>
    <w:rsid w:val="00F844E3"/>
    <w:rsid w:val="00F852C6"/>
    <w:rsid w:val="00FA2546"/>
    <w:rsid w:val="00FB6F89"/>
    <w:rsid w:val="00FC1454"/>
    <w:rsid w:val="00FC4445"/>
    <w:rsid w:val="00FC6314"/>
    <w:rsid w:val="00FD3209"/>
    <w:rsid w:val="00FE051E"/>
    <w:rsid w:val="00FE4570"/>
    <w:rsid w:val="00F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46AA-B479-42A2-942B-9B7CE3D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1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B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E54"/>
    <w:rPr>
      <w:rFonts w:ascii="Times New Roman" w:eastAsia="Times New Roman" w:hAnsi="Times New Roman" w:cs="Times New Roman"/>
      <w:b/>
      <w:bCs/>
      <w:sz w:val="36"/>
      <w:szCs w:val="36"/>
    </w:rPr>
  </w:style>
  <w:style w:type="paragraph" w:styleId="NormalWeb">
    <w:name w:val="Normal (Web)"/>
    <w:basedOn w:val="Normal"/>
    <w:uiPriority w:val="99"/>
    <w:unhideWhenUsed/>
    <w:rsid w:val="0073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5E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5E54"/>
    <w:rPr>
      <w:color w:val="0000FF"/>
      <w:u w:val="single"/>
    </w:rPr>
  </w:style>
  <w:style w:type="character" w:styleId="Strong">
    <w:name w:val="Strong"/>
    <w:basedOn w:val="DefaultParagraphFont"/>
    <w:uiPriority w:val="22"/>
    <w:qFormat/>
    <w:rsid w:val="00735E54"/>
    <w:rPr>
      <w:b/>
      <w:bCs/>
    </w:rPr>
  </w:style>
  <w:style w:type="character" w:styleId="Emphasis">
    <w:name w:val="Emphasis"/>
    <w:basedOn w:val="DefaultParagraphFont"/>
    <w:uiPriority w:val="20"/>
    <w:qFormat/>
    <w:rsid w:val="00735E54"/>
    <w:rPr>
      <w:i/>
      <w:iCs/>
    </w:rPr>
  </w:style>
  <w:style w:type="character" w:customStyle="1" w:styleId="Heading3Char">
    <w:name w:val="Heading 3 Char"/>
    <w:basedOn w:val="DefaultParagraphFont"/>
    <w:link w:val="Heading3"/>
    <w:uiPriority w:val="9"/>
    <w:rsid w:val="00ED196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5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724"/>
    <w:pPr>
      <w:spacing w:after="0" w:line="240" w:lineRule="auto"/>
    </w:pPr>
    <w:rPr>
      <w:rFonts w:ascii="Calibri" w:eastAsia="Calibri" w:hAnsi="Calibri" w:cs="Times New Roman"/>
    </w:rPr>
  </w:style>
  <w:style w:type="paragraph" w:styleId="ListParagraph">
    <w:name w:val="List Paragraph"/>
    <w:basedOn w:val="Normal"/>
    <w:uiPriority w:val="34"/>
    <w:qFormat/>
    <w:rsid w:val="00E96F37"/>
    <w:pPr>
      <w:ind w:left="720"/>
      <w:contextualSpacing/>
    </w:pPr>
  </w:style>
  <w:style w:type="paragraph" w:styleId="Header">
    <w:name w:val="header"/>
    <w:basedOn w:val="Normal"/>
    <w:link w:val="HeaderChar"/>
    <w:uiPriority w:val="99"/>
    <w:unhideWhenUsed/>
    <w:rsid w:val="00AD647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D6470"/>
    <w:rPr>
      <w:rFonts w:ascii="Calibri" w:eastAsia="Times New Roman" w:hAnsi="Calibri" w:cs="Times New Roman"/>
    </w:rPr>
  </w:style>
  <w:style w:type="character" w:customStyle="1" w:styleId="reqnote">
    <w:name w:val="reqnote"/>
    <w:basedOn w:val="DefaultParagraphFont"/>
    <w:rsid w:val="004C21FC"/>
  </w:style>
  <w:style w:type="character" w:customStyle="1" w:styleId="fsrequiredmarker">
    <w:name w:val="fsrequiredmarker"/>
    <w:basedOn w:val="DefaultParagraphFont"/>
    <w:rsid w:val="0019704F"/>
  </w:style>
  <w:style w:type="character" w:customStyle="1" w:styleId="field">
    <w:name w:val="field"/>
    <w:basedOn w:val="DefaultParagraphFont"/>
    <w:rsid w:val="00342793"/>
  </w:style>
  <w:style w:type="paragraph" w:customStyle="1" w:styleId="apl-language-switcher">
    <w:name w:val="apl-language-switcher"/>
    <w:basedOn w:val="Normal"/>
    <w:rsid w:val="00342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3">
    <w:name w:val="rteindent3"/>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4">
    <w:name w:val="rteindent4"/>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5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06E"/>
    <w:rPr>
      <w:rFonts w:ascii="Arial" w:eastAsia="Times New Roman" w:hAnsi="Arial" w:cs="Arial"/>
      <w:vanish/>
      <w:sz w:val="16"/>
      <w:szCs w:val="16"/>
    </w:rPr>
  </w:style>
  <w:style w:type="character" w:customStyle="1" w:styleId="required">
    <w:name w:val="required"/>
    <w:basedOn w:val="DefaultParagraphFont"/>
    <w:rsid w:val="0004506E"/>
  </w:style>
  <w:style w:type="paragraph" w:styleId="z-BottomofForm">
    <w:name w:val="HTML Bottom of Form"/>
    <w:basedOn w:val="Normal"/>
    <w:next w:val="Normal"/>
    <w:link w:val="z-BottomofFormChar"/>
    <w:hidden/>
    <w:uiPriority w:val="99"/>
    <w:semiHidden/>
    <w:unhideWhenUsed/>
    <w:rsid w:val="00045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06E"/>
    <w:rPr>
      <w:rFonts w:ascii="Arial" w:eastAsia="Times New Roman" w:hAnsi="Arial" w:cs="Arial"/>
      <w:vanish/>
      <w:sz w:val="16"/>
      <w:szCs w:val="16"/>
    </w:rPr>
  </w:style>
  <w:style w:type="paragraph" w:styleId="Footer">
    <w:name w:val="footer"/>
    <w:basedOn w:val="Normal"/>
    <w:link w:val="FooterChar"/>
    <w:uiPriority w:val="99"/>
    <w:unhideWhenUsed/>
    <w:rsid w:val="00E3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54"/>
  </w:style>
  <w:style w:type="paragraph" w:styleId="BalloonText">
    <w:name w:val="Balloon Text"/>
    <w:basedOn w:val="Normal"/>
    <w:link w:val="BalloonTextChar"/>
    <w:uiPriority w:val="99"/>
    <w:semiHidden/>
    <w:unhideWhenUsed/>
    <w:rsid w:val="00E4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23"/>
    <w:rPr>
      <w:rFonts w:ascii="Segoe UI" w:hAnsi="Segoe UI" w:cs="Segoe UI"/>
      <w:sz w:val="18"/>
      <w:szCs w:val="18"/>
    </w:rPr>
  </w:style>
  <w:style w:type="character" w:customStyle="1" w:styleId="Heading4Char">
    <w:name w:val="Heading 4 Char"/>
    <w:basedOn w:val="DefaultParagraphFont"/>
    <w:link w:val="Heading4"/>
    <w:uiPriority w:val="9"/>
    <w:semiHidden/>
    <w:rsid w:val="00721B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455">
      <w:bodyDiv w:val="1"/>
      <w:marLeft w:val="0"/>
      <w:marRight w:val="0"/>
      <w:marTop w:val="0"/>
      <w:marBottom w:val="0"/>
      <w:divBdr>
        <w:top w:val="none" w:sz="0" w:space="0" w:color="auto"/>
        <w:left w:val="none" w:sz="0" w:space="0" w:color="auto"/>
        <w:bottom w:val="none" w:sz="0" w:space="0" w:color="auto"/>
        <w:right w:val="none" w:sz="0" w:space="0" w:color="auto"/>
      </w:divBdr>
      <w:divsChild>
        <w:div w:id="694311891">
          <w:marLeft w:val="0"/>
          <w:marRight w:val="0"/>
          <w:marTop w:val="0"/>
          <w:marBottom w:val="0"/>
          <w:divBdr>
            <w:top w:val="none" w:sz="0" w:space="0" w:color="auto"/>
            <w:left w:val="none" w:sz="0" w:space="0" w:color="auto"/>
            <w:bottom w:val="none" w:sz="0" w:space="0" w:color="auto"/>
            <w:right w:val="none" w:sz="0" w:space="0" w:color="auto"/>
          </w:divBdr>
          <w:divsChild>
            <w:div w:id="59258014">
              <w:marLeft w:val="0"/>
              <w:marRight w:val="0"/>
              <w:marTop w:val="0"/>
              <w:marBottom w:val="0"/>
              <w:divBdr>
                <w:top w:val="none" w:sz="0" w:space="0" w:color="auto"/>
                <w:left w:val="none" w:sz="0" w:space="0" w:color="auto"/>
                <w:bottom w:val="none" w:sz="0" w:space="0" w:color="auto"/>
                <w:right w:val="none" w:sz="0" w:space="0" w:color="auto"/>
              </w:divBdr>
              <w:divsChild>
                <w:div w:id="1271665592">
                  <w:marLeft w:val="0"/>
                  <w:marRight w:val="0"/>
                  <w:marTop w:val="0"/>
                  <w:marBottom w:val="0"/>
                  <w:divBdr>
                    <w:top w:val="none" w:sz="0" w:space="0" w:color="auto"/>
                    <w:left w:val="none" w:sz="0" w:space="0" w:color="auto"/>
                    <w:bottom w:val="none" w:sz="0" w:space="0" w:color="auto"/>
                    <w:right w:val="none" w:sz="0" w:space="0" w:color="auto"/>
                  </w:divBdr>
                  <w:divsChild>
                    <w:div w:id="1944727948">
                      <w:marLeft w:val="0"/>
                      <w:marRight w:val="0"/>
                      <w:marTop w:val="0"/>
                      <w:marBottom w:val="0"/>
                      <w:divBdr>
                        <w:top w:val="none" w:sz="0" w:space="0" w:color="auto"/>
                        <w:left w:val="none" w:sz="0" w:space="0" w:color="auto"/>
                        <w:bottom w:val="none" w:sz="0" w:space="0" w:color="auto"/>
                        <w:right w:val="none" w:sz="0" w:space="0" w:color="auto"/>
                      </w:divBdr>
                      <w:divsChild>
                        <w:div w:id="1839418363">
                          <w:marLeft w:val="0"/>
                          <w:marRight w:val="0"/>
                          <w:marTop w:val="0"/>
                          <w:marBottom w:val="0"/>
                          <w:divBdr>
                            <w:top w:val="none" w:sz="0" w:space="0" w:color="auto"/>
                            <w:left w:val="none" w:sz="0" w:space="0" w:color="auto"/>
                            <w:bottom w:val="none" w:sz="0" w:space="0" w:color="auto"/>
                            <w:right w:val="none" w:sz="0" w:space="0" w:color="auto"/>
                          </w:divBdr>
                          <w:divsChild>
                            <w:div w:id="1944144557">
                              <w:marLeft w:val="0"/>
                              <w:marRight w:val="0"/>
                              <w:marTop w:val="0"/>
                              <w:marBottom w:val="0"/>
                              <w:divBdr>
                                <w:top w:val="none" w:sz="0" w:space="0" w:color="auto"/>
                                <w:left w:val="none" w:sz="0" w:space="0" w:color="auto"/>
                                <w:bottom w:val="none" w:sz="0" w:space="0" w:color="auto"/>
                                <w:right w:val="none" w:sz="0" w:space="0" w:color="auto"/>
                              </w:divBdr>
                              <w:divsChild>
                                <w:div w:id="792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74">
          <w:marLeft w:val="0"/>
          <w:marRight w:val="0"/>
          <w:marTop w:val="0"/>
          <w:marBottom w:val="0"/>
          <w:divBdr>
            <w:top w:val="none" w:sz="0" w:space="0" w:color="auto"/>
            <w:left w:val="none" w:sz="0" w:space="0" w:color="auto"/>
            <w:bottom w:val="none" w:sz="0" w:space="0" w:color="auto"/>
            <w:right w:val="none" w:sz="0" w:space="0" w:color="auto"/>
          </w:divBdr>
        </w:div>
      </w:divsChild>
    </w:div>
    <w:div w:id="65688212">
      <w:bodyDiv w:val="1"/>
      <w:marLeft w:val="0"/>
      <w:marRight w:val="0"/>
      <w:marTop w:val="0"/>
      <w:marBottom w:val="0"/>
      <w:divBdr>
        <w:top w:val="none" w:sz="0" w:space="0" w:color="auto"/>
        <w:left w:val="none" w:sz="0" w:space="0" w:color="auto"/>
        <w:bottom w:val="none" w:sz="0" w:space="0" w:color="auto"/>
        <w:right w:val="none" w:sz="0" w:space="0" w:color="auto"/>
      </w:divBdr>
      <w:divsChild>
        <w:div w:id="1586265374">
          <w:marLeft w:val="0"/>
          <w:marRight w:val="0"/>
          <w:marTop w:val="0"/>
          <w:marBottom w:val="0"/>
          <w:divBdr>
            <w:top w:val="none" w:sz="0" w:space="0" w:color="auto"/>
            <w:left w:val="none" w:sz="0" w:space="0" w:color="auto"/>
            <w:bottom w:val="none" w:sz="0" w:space="0" w:color="auto"/>
            <w:right w:val="none" w:sz="0" w:space="0" w:color="auto"/>
          </w:divBdr>
        </w:div>
      </w:divsChild>
    </w:div>
    <w:div w:id="76899845">
      <w:bodyDiv w:val="1"/>
      <w:marLeft w:val="0"/>
      <w:marRight w:val="0"/>
      <w:marTop w:val="0"/>
      <w:marBottom w:val="0"/>
      <w:divBdr>
        <w:top w:val="none" w:sz="0" w:space="0" w:color="auto"/>
        <w:left w:val="none" w:sz="0" w:space="0" w:color="auto"/>
        <w:bottom w:val="none" w:sz="0" w:space="0" w:color="auto"/>
        <w:right w:val="none" w:sz="0" w:space="0" w:color="auto"/>
      </w:divBdr>
    </w:div>
    <w:div w:id="160002031">
      <w:bodyDiv w:val="1"/>
      <w:marLeft w:val="0"/>
      <w:marRight w:val="0"/>
      <w:marTop w:val="0"/>
      <w:marBottom w:val="0"/>
      <w:divBdr>
        <w:top w:val="none" w:sz="0" w:space="0" w:color="auto"/>
        <w:left w:val="none" w:sz="0" w:space="0" w:color="auto"/>
        <w:bottom w:val="none" w:sz="0" w:space="0" w:color="auto"/>
        <w:right w:val="none" w:sz="0" w:space="0" w:color="auto"/>
      </w:divBdr>
    </w:div>
    <w:div w:id="162551363">
      <w:bodyDiv w:val="1"/>
      <w:marLeft w:val="0"/>
      <w:marRight w:val="0"/>
      <w:marTop w:val="0"/>
      <w:marBottom w:val="0"/>
      <w:divBdr>
        <w:top w:val="none" w:sz="0" w:space="0" w:color="auto"/>
        <w:left w:val="none" w:sz="0" w:space="0" w:color="auto"/>
        <w:bottom w:val="none" w:sz="0" w:space="0" w:color="auto"/>
        <w:right w:val="none" w:sz="0" w:space="0" w:color="auto"/>
      </w:divBdr>
      <w:divsChild>
        <w:div w:id="662584339">
          <w:marLeft w:val="150"/>
          <w:marRight w:val="150"/>
          <w:marTop w:val="150"/>
          <w:marBottom w:val="150"/>
          <w:divBdr>
            <w:top w:val="none" w:sz="0" w:space="0" w:color="auto"/>
            <w:left w:val="none" w:sz="0" w:space="0" w:color="auto"/>
            <w:bottom w:val="none" w:sz="0" w:space="0" w:color="auto"/>
            <w:right w:val="none" w:sz="0" w:space="0" w:color="auto"/>
          </w:divBdr>
          <w:divsChild>
            <w:div w:id="1342853427">
              <w:marLeft w:val="0"/>
              <w:marRight w:val="0"/>
              <w:marTop w:val="0"/>
              <w:marBottom w:val="0"/>
              <w:divBdr>
                <w:top w:val="none" w:sz="0" w:space="0" w:color="auto"/>
                <w:left w:val="none" w:sz="0" w:space="0" w:color="auto"/>
                <w:bottom w:val="none" w:sz="0" w:space="0" w:color="auto"/>
                <w:right w:val="none" w:sz="0" w:space="0" w:color="auto"/>
              </w:divBdr>
            </w:div>
          </w:divsChild>
        </w:div>
        <w:div w:id="30889191">
          <w:marLeft w:val="150"/>
          <w:marRight w:val="150"/>
          <w:marTop w:val="150"/>
          <w:marBottom w:val="150"/>
          <w:divBdr>
            <w:top w:val="none" w:sz="0" w:space="0" w:color="auto"/>
            <w:left w:val="none" w:sz="0" w:space="0" w:color="auto"/>
            <w:bottom w:val="none" w:sz="0" w:space="0" w:color="auto"/>
            <w:right w:val="none" w:sz="0" w:space="0" w:color="auto"/>
          </w:divBdr>
          <w:divsChild>
            <w:div w:id="797988633">
              <w:marLeft w:val="0"/>
              <w:marRight w:val="0"/>
              <w:marTop w:val="0"/>
              <w:marBottom w:val="0"/>
              <w:divBdr>
                <w:top w:val="none" w:sz="0" w:space="0" w:color="auto"/>
                <w:left w:val="none" w:sz="0" w:space="0" w:color="auto"/>
                <w:bottom w:val="none" w:sz="0" w:space="0" w:color="auto"/>
                <w:right w:val="none" w:sz="0" w:space="0" w:color="auto"/>
              </w:divBdr>
            </w:div>
          </w:divsChild>
        </w:div>
        <w:div w:id="662706963">
          <w:marLeft w:val="0"/>
          <w:marRight w:val="0"/>
          <w:marTop w:val="0"/>
          <w:marBottom w:val="0"/>
          <w:divBdr>
            <w:top w:val="none" w:sz="0" w:space="0" w:color="auto"/>
            <w:left w:val="none" w:sz="0" w:space="0" w:color="auto"/>
            <w:bottom w:val="none" w:sz="0" w:space="0" w:color="auto"/>
            <w:right w:val="none" w:sz="0" w:space="0" w:color="auto"/>
          </w:divBdr>
          <w:divsChild>
            <w:div w:id="1294360727">
              <w:marLeft w:val="0"/>
              <w:marRight w:val="0"/>
              <w:marTop w:val="0"/>
              <w:marBottom w:val="0"/>
              <w:divBdr>
                <w:top w:val="none" w:sz="0" w:space="0" w:color="auto"/>
                <w:left w:val="none" w:sz="0" w:space="0" w:color="auto"/>
                <w:bottom w:val="none" w:sz="0" w:space="0" w:color="auto"/>
                <w:right w:val="none" w:sz="0" w:space="0" w:color="auto"/>
              </w:divBdr>
            </w:div>
          </w:divsChild>
        </w:div>
        <w:div w:id="1965497348">
          <w:marLeft w:val="0"/>
          <w:marRight w:val="0"/>
          <w:marTop w:val="0"/>
          <w:marBottom w:val="0"/>
          <w:divBdr>
            <w:top w:val="none" w:sz="0" w:space="0" w:color="auto"/>
            <w:left w:val="none" w:sz="0" w:space="0" w:color="auto"/>
            <w:bottom w:val="none" w:sz="0" w:space="0" w:color="auto"/>
            <w:right w:val="none" w:sz="0" w:space="0" w:color="auto"/>
          </w:divBdr>
          <w:divsChild>
            <w:div w:id="1043142277">
              <w:marLeft w:val="0"/>
              <w:marRight w:val="0"/>
              <w:marTop w:val="0"/>
              <w:marBottom w:val="0"/>
              <w:divBdr>
                <w:top w:val="none" w:sz="0" w:space="0" w:color="auto"/>
                <w:left w:val="none" w:sz="0" w:space="0" w:color="auto"/>
                <w:bottom w:val="none" w:sz="0" w:space="0" w:color="auto"/>
                <w:right w:val="none" w:sz="0" w:space="0" w:color="auto"/>
              </w:divBdr>
            </w:div>
          </w:divsChild>
        </w:div>
        <w:div w:id="293213936">
          <w:marLeft w:val="0"/>
          <w:marRight w:val="0"/>
          <w:marTop w:val="0"/>
          <w:marBottom w:val="0"/>
          <w:divBdr>
            <w:top w:val="none" w:sz="0" w:space="0" w:color="auto"/>
            <w:left w:val="none" w:sz="0" w:space="0" w:color="auto"/>
            <w:bottom w:val="none" w:sz="0" w:space="0" w:color="auto"/>
            <w:right w:val="none" w:sz="0" w:space="0" w:color="auto"/>
          </w:divBdr>
          <w:divsChild>
            <w:div w:id="1225529016">
              <w:marLeft w:val="0"/>
              <w:marRight w:val="0"/>
              <w:marTop w:val="0"/>
              <w:marBottom w:val="0"/>
              <w:divBdr>
                <w:top w:val="none" w:sz="0" w:space="0" w:color="auto"/>
                <w:left w:val="none" w:sz="0" w:space="0" w:color="auto"/>
                <w:bottom w:val="none" w:sz="0" w:space="0" w:color="auto"/>
                <w:right w:val="none" w:sz="0" w:space="0" w:color="auto"/>
              </w:divBdr>
            </w:div>
          </w:divsChild>
        </w:div>
        <w:div w:id="1861157721">
          <w:marLeft w:val="0"/>
          <w:marRight w:val="0"/>
          <w:marTop w:val="0"/>
          <w:marBottom w:val="0"/>
          <w:divBdr>
            <w:top w:val="none" w:sz="0" w:space="0" w:color="auto"/>
            <w:left w:val="none" w:sz="0" w:space="0" w:color="auto"/>
            <w:bottom w:val="none" w:sz="0" w:space="0" w:color="auto"/>
            <w:right w:val="none" w:sz="0" w:space="0" w:color="auto"/>
          </w:divBdr>
          <w:divsChild>
            <w:div w:id="255557080">
              <w:marLeft w:val="0"/>
              <w:marRight w:val="0"/>
              <w:marTop w:val="0"/>
              <w:marBottom w:val="0"/>
              <w:divBdr>
                <w:top w:val="none" w:sz="0" w:space="0" w:color="auto"/>
                <w:left w:val="none" w:sz="0" w:space="0" w:color="auto"/>
                <w:bottom w:val="none" w:sz="0" w:space="0" w:color="auto"/>
                <w:right w:val="none" w:sz="0" w:space="0" w:color="auto"/>
              </w:divBdr>
            </w:div>
          </w:divsChild>
        </w:div>
        <w:div w:id="130485082">
          <w:marLeft w:val="0"/>
          <w:marRight w:val="0"/>
          <w:marTop w:val="0"/>
          <w:marBottom w:val="0"/>
          <w:divBdr>
            <w:top w:val="none" w:sz="0" w:space="0" w:color="auto"/>
            <w:left w:val="none" w:sz="0" w:space="0" w:color="auto"/>
            <w:bottom w:val="none" w:sz="0" w:space="0" w:color="auto"/>
            <w:right w:val="none" w:sz="0" w:space="0" w:color="auto"/>
          </w:divBdr>
          <w:divsChild>
            <w:div w:id="1737246064">
              <w:marLeft w:val="0"/>
              <w:marRight w:val="0"/>
              <w:marTop w:val="0"/>
              <w:marBottom w:val="0"/>
              <w:divBdr>
                <w:top w:val="none" w:sz="0" w:space="0" w:color="auto"/>
                <w:left w:val="none" w:sz="0" w:space="0" w:color="auto"/>
                <w:bottom w:val="none" w:sz="0" w:space="0" w:color="auto"/>
                <w:right w:val="none" w:sz="0" w:space="0" w:color="auto"/>
              </w:divBdr>
            </w:div>
          </w:divsChild>
        </w:div>
        <w:div w:id="1063798809">
          <w:marLeft w:val="0"/>
          <w:marRight w:val="0"/>
          <w:marTop w:val="0"/>
          <w:marBottom w:val="0"/>
          <w:divBdr>
            <w:top w:val="none" w:sz="0" w:space="0" w:color="auto"/>
            <w:left w:val="none" w:sz="0" w:space="0" w:color="auto"/>
            <w:bottom w:val="none" w:sz="0" w:space="0" w:color="auto"/>
            <w:right w:val="none" w:sz="0" w:space="0" w:color="auto"/>
          </w:divBdr>
          <w:divsChild>
            <w:div w:id="20505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999">
      <w:bodyDiv w:val="1"/>
      <w:marLeft w:val="0"/>
      <w:marRight w:val="0"/>
      <w:marTop w:val="0"/>
      <w:marBottom w:val="0"/>
      <w:divBdr>
        <w:top w:val="none" w:sz="0" w:space="0" w:color="auto"/>
        <w:left w:val="none" w:sz="0" w:space="0" w:color="auto"/>
        <w:bottom w:val="none" w:sz="0" w:space="0" w:color="auto"/>
        <w:right w:val="none" w:sz="0" w:space="0" w:color="auto"/>
      </w:divBdr>
      <w:divsChild>
        <w:div w:id="676226286">
          <w:marLeft w:val="0"/>
          <w:marRight w:val="0"/>
          <w:marTop w:val="0"/>
          <w:marBottom w:val="0"/>
          <w:divBdr>
            <w:top w:val="none" w:sz="0" w:space="0" w:color="auto"/>
            <w:left w:val="none" w:sz="0" w:space="0" w:color="auto"/>
            <w:bottom w:val="none" w:sz="0" w:space="0" w:color="auto"/>
            <w:right w:val="none" w:sz="0" w:space="0" w:color="auto"/>
          </w:divBdr>
        </w:div>
      </w:divsChild>
    </w:div>
    <w:div w:id="334455278">
      <w:bodyDiv w:val="1"/>
      <w:marLeft w:val="0"/>
      <w:marRight w:val="0"/>
      <w:marTop w:val="0"/>
      <w:marBottom w:val="0"/>
      <w:divBdr>
        <w:top w:val="none" w:sz="0" w:space="0" w:color="auto"/>
        <w:left w:val="none" w:sz="0" w:space="0" w:color="auto"/>
        <w:bottom w:val="none" w:sz="0" w:space="0" w:color="auto"/>
        <w:right w:val="none" w:sz="0" w:space="0" w:color="auto"/>
      </w:divBdr>
      <w:divsChild>
        <w:div w:id="546182476">
          <w:marLeft w:val="0"/>
          <w:marRight w:val="0"/>
          <w:marTop w:val="0"/>
          <w:marBottom w:val="225"/>
          <w:divBdr>
            <w:top w:val="none" w:sz="0" w:space="0" w:color="auto"/>
            <w:left w:val="none" w:sz="0" w:space="0" w:color="auto"/>
            <w:bottom w:val="none" w:sz="0" w:space="0" w:color="auto"/>
            <w:right w:val="none" w:sz="0" w:space="0" w:color="auto"/>
          </w:divBdr>
        </w:div>
        <w:div w:id="464395617">
          <w:marLeft w:val="0"/>
          <w:marRight w:val="0"/>
          <w:marTop w:val="0"/>
          <w:marBottom w:val="225"/>
          <w:divBdr>
            <w:top w:val="none" w:sz="0" w:space="0" w:color="auto"/>
            <w:left w:val="none" w:sz="0" w:space="0" w:color="auto"/>
            <w:bottom w:val="none" w:sz="0" w:space="0" w:color="auto"/>
            <w:right w:val="none" w:sz="0" w:space="0" w:color="auto"/>
          </w:divBdr>
        </w:div>
        <w:div w:id="893082043">
          <w:marLeft w:val="0"/>
          <w:marRight w:val="0"/>
          <w:marTop w:val="0"/>
          <w:marBottom w:val="225"/>
          <w:divBdr>
            <w:top w:val="none" w:sz="0" w:space="0" w:color="auto"/>
            <w:left w:val="none" w:sz="0" w:space="0" w:color="auto"/>
            <w:bottom w:val="none" w:sz="0" w:space="0" w:color="auto"/>
            <w:right w:val="none" w:sz="0" w:space="0" w:color="auto"/>
          </w:divBdr>
        </w:div>
        <w:div w:id="1943143709">
          <w:marLeft w:val="0"/>
          <w:marRight w:val="0"/>
          <w:marTop w:val="0"/>
          <w:marBottom w:val="225"/>
          <w:divBdr>
            <w:top w:val="none" w:sz="0" w:space="0" w:color="auto"/>
            <w:left w:val="none" w:sz="0" w:space="0" w:color="auto"/>
            <w:bottom w:val="none" w:sz="0" w:space="0" w:color="auto"/>
            <w:right w:val="none" w:sz="0" w:space="0" w:color="auto"/>
          </w:divBdr>
        </w:div>
        <w:div w:id="918905720">
          <w:marLeft w:val="0"/>
          <w:marRight w:val="0"/>
          <w:marTop w:val="0"/>
          <w:marBottom w:val="225"/>
          <w:divBdr>
            <w:top w:val="none" w:sz="0" w:space="0" w:color="auto"/>
            <w:left w:val="none" w:sz="0" w:space="0" w:color="auto"/>
            <w:bottom w:val="none" w:sz="0" w:space="0" w:color="auto"/>
            <w:right w:val="none" w:sz="0" w:space="0" w:color="auto"/>
          </w:divBdr>
        </w:div>
        <w:div w:id="422117941">
          <w:marLeft w:val="0"/>
          <w:marRight w:val="0"/>
          <w:marTop w:val="0"/>
          <w:marBottom w:val="225"/>
          <w:divBdr>
            <w:top w:val="none" w:sz="0" w:space="0" w:color="auto"/>
            <w:left w:val="none" w:sz="0" w:space="0" w:color="auto"/>
            <w:bottom w:val="none" w:sz="0" w:space="0" w:color="auto"/>
            <w:right w:val="none" w:sz="0" w:space="0" w:color="auto"/>
          </w:divBdr>
        </w:div>
        <w:div w:id="917134433">
          <w:marLeft w:val="0"/>
          <w:marRight w:val="0"/>
          <w:marTop w:val="0"/>
          <w:marBottom w:val="225"/>
          <w:divBdr>
            <w:top w:val="none" w:sz="0" w:space="0" w:color="auto"/>
            <w:left w:val="none" w:sz="0" w:space="0" w:color="auto"/>
            <w:bottom w:val="none" w:sz="0" w:space="0" w:color="auto"/>
            <w:right w:val="none" w:sz="0" w:space="0" w:color="auto"/>
          </w:divBdr>
        </w:div>
        <w:div w:id="617227097">
          <w:marLeft w:val="0"/>
          <w:marRight w:val="0"/>
          <w:marTop w:val="0"/>
          <w:marBottom w:val="225"/>
          <w:divBdr>
            <w:top w:val="none" w:sz="0" w:space="0" w:color="auto"/>
            <w:left w:val="none" w:sz="0" w:space="0" w:color="auto"/>
            <w:bottom w:val="none" w:sz="0" w:space="0" w:color="auto"/>
            <w:right w:val="none" w:sz="0" w:space="0" w:color="auto"/>
          </w:divBdr>
          <w:divsChild>
            <w:div w:id="677275473">
              <w:marLeft w:val="0"/>
              <w:marRight w:val="0"/>
              <w:marTop w:val="150"/>
              <w:marBottom w:val="150"/>
              <w:divBdr>
                <w:top w:val="none" w:sz="0" w:space="0" w:color="auto"/>
                <w:left w:val="none" w:sz="0" w:space="0" w:color="auto"/>
                <w:bottom w:val="none" w:sz="0" w:space="0" w:color="auto"/>
                <w:right w:val="none" w:sz="0" w:space="0" w:color="auto"/>
              </w:divBdr>
            </w:div>
          </w:divsChild>
        </w:div>
        <w:div w:id="562644203">
          <w:marLeft w:val="-15"/>
          <w:marRight w:val="-15"/>
          <w:marTop w:val="0"/>
          <w:marBottom w:val="0"/>
          <w:divBdr>
            <w:top w:val="none" w:sz="0" w:space="0" w:color="auto"/>
            <w:left w:val="none" w:sz="0" w:space="0" w:color="auto"/>
            <w:bottom w:val="none" w:sz="0" w:space="0" w:color="auto"/>
            <w:right w:val="none" w:sz="0" w:space="0" w:color="auto"/>
          </w:divBdr>
        </w:div>
        <w:div w:id="422148865">
          <w:marLeft w:val="0"/>
          <w:marRight w:val="0"/>
          <w:marTop w:val="0"/>
          <w:marBottom w:val="150"/>
          <w:divBdr>
            <w:top w:val="none" w:sz="0" w:space="0" w:color="auto"/>
            <w:left w:val="none" w:sz="0" w:space="0" w:color="auto"/>
            <w:bottom w:val="none" w:sz="0" w:space="0" w:color="auto"/>
            <w:right w:val="none" w:sz="0" w:space="0" w:color="auto"/>
          </w:divBdr>
        </w:div>
      </w:divsChild>
    </w:div>
    <w:div w:id="428160328">
      <w:bodyDiv w:val="1"/>
      <w:marLeft w:val="0"/>
      <w:marRight w:val="0"/>
      <w:marTop w:val="0"/>
      <w:marBottom w:val="0"/>
      <w:divBdr>
        <w:top w:val="none" w:sz="0" w:space="0" w:color="auto"/>
        <w:left w:val="none" w:sz="0" w:space="0" w:color="auto"/>
        <w:bottom w:val="none" w:sz="0" w:space="0" w:color="auto"/>
        <w:right w:val="none" w:sz="0" w:space="0" w:color="auto"/>
      </w:divBdr>
    </w:div>
    <w:div w:id="524252359">
      <w:bodyDiv w:val="1"/>
      <w:marLeft w:val="0"/>
      <w:marRight w:val="0"/>
      <w:marTop w:val="0"/>
      <w:marBottom w:val="0"/>
      <w:divBdr>
        <w:top w:val="none" w:sz="0" w:space="0" w:color="auto"/>
        <w:left w:val="none" w:sz="0" w:space="0" w:color="auto"/>
        <w:bottom w:val="none" w:sz="0" w:space="0" w:color="auto"/>
        <w:right w:val="none" w:sz="0" w:space="0" w:color="auto"/>
      </w:divBdr>
    </w:div>
    <w:div w:id="552354696">
      <w:bodyDiv w:val="1"/>
      <w:marLeft w:val="0"/>
      <w:marRight w:val="0"/>
      <w:marTop w:val="0"/>
      <w:marBottom w:val="0"/>
      <w:divBdr>
        <w:top w:val="none" w:sz="0" w:space="0" w:color="auto"/>
        <w:left w:val="none" w:sz="0" w:space="0" w:color="auto"/>
        <w:bottom w:val="none" w:sz="0" w:space="0" w:color="auto"/>
        <w:right w:val="none" w:sz="0" w:space="0" w:color="auto"/>
      </w:divBdr>
    </w:div>
    <w:div w:id="654992317">
      <w:bodyDiv w:val="1"/>
      <w:marLeft w:val="0"/>
      <w:marRight w:val="0"/>
      <w:marTop w:val="0"/>
      <w:marBottom w:val="0"/>
      <w:divBdr>
        <w:top w:val="none" w:sz="0" w:space="0" w:color="auto"/>
        <w:left w:val="none" w:sz="0" w:space="0" w:color="auto"/>
        <w:bottom w:val="none" w:sz="0" w:space="0" w:color="auto"/>
        <w:right w:val="none" w:sz="0" w:space="0" w:color="auto"/>
      </w:divBdr>
    </w:div>
    <w:div w:id="668750684">
      <w:bodyDiv w:val="1"/>
      <w:marLeft w:val="0"/>
      <w:marRight w:val="0"/>
      <w:marTop w:val="0"/>
      <w:marBottom w:val="0"/>
      <w:divBdr>
        <w:top w:val="none" w:sz="0" w:space="0" w:color="auto"/>
        <w:left w:val="none" w:sz="0" w:space="0" w:color="auto"/>
        <w:bottom w:val="none" w:sz="0" w:space="0" w:color="auto"/>
        <w:right w:val="none" w:sz="0" w:space="0" w:color="auto"/>
      </w:divBdr>
      <w:divsChild>
        <w:div w:id="833957045">
          <w:marLeft w:val="0"/>
          <w:marRight w:val="0"/>
          <w:marTop w:val="0"/>
          <w:marBottom w:val="0"/>
          <w:divBdr>
            <w:top w:val="none" w:sz="0" w:space="0" w:color="auto"/>
            <w:left w:val="none" w:sz="0" w:space="0" w:color="auto"/>
            <w:bottom w:val="none" w:sz="0" w:space="0" w:color="auto"/>
            <w:right w:val="none" w:sz="0" w:space="0" w:color="auto"/>
          </w:divBdr>
        </w:div>
      </w:divsChild>
    </w:div>
    <w:div w:id="728696365">
      <w:bodyDiv w:val="1"/>
      <w:marLeft w:val="0"/>
      <w:marRight w:val="0"/>
      <w:marTop w:val="0"/>
      <w:marBottom w:val="0"/>
      <w:divBdr>
        <w:top w:val="none" w:sz="0" w:space="0" w:color="auto"/>
        <w:left w:val="none" w:sz="0" w:space="0" w:color="auto"/>
        <w:bottom w:val="none" w:sz="0" w:space="0" w:color="auto"/>
        <w:right w:val="none" w:sz="0" w:space="0" w:color="auto"/>
      </w:divBdr>
      <w:divsChild>
        <w:div w:id="1934625086">
          <w:marLeft w:val="0"/>
          <w:marRight w:val="0"/>
          <w:marTop w:val="0"/>
          <w:marBottom w:val="0"/>
          <w:divBdr>
            <w:top w:val="none" w:sz="0" w:space="0" w:color="auto"/>
            <w:left w:val="none" w:sz="0" w:space="0" w:color="auto"/>
            <w:bottom w:val="none" w:sz="0" w:space="0" w:color="auto"/>
            <w:right w:val="none" w:sz="0" w:space="0" w:color="auto"/>
          </w:divBdr>
        </w:div>
      </w:divsChild>
    </w:div>
    <w:div w:id="737821501">
      <w:bodyDiv w:val="1"/>
      <w:marLeft w:val="0"/>
      <w:marRight w:val="0"/>
      <w:marTop w:val="0"/>
      <w:marBottom w:val="0"/>
      <w:divBdr>
        <w:top w:val="none" w:sz="0" w:space="0" w:color="auto"/>
        <w:left w:val="none" w:sz="0" w:space="0" w:color="auto"/>
        <w:bottom w:val="none" w:sz="0" w:space="0" w:color="auto"/>
        <w:right w:val="none" w:sz="0" w:space="0" w:color="auto"/>
      </w:divBdr>
    </w:div>
    <w:div w:id="777333183">
      <w:bodyDiv w:val="1"/>
      <w:marLeft w:val="0"/>
      <w:marRight w:val="0"/>
      <w:marTop w:val="0"/>
      <w:marBottom w:val="0"/>
      <w:divBdr>
        <w:top w:val="none" w:sz="0" w:space="0" w:color="auto"/>
        <w:left w:val="none" w:sz="0" w:space="0" w:color="auto"/>
        <w:bottom w:val="none" w:sz="0" w:space="0" w:color="auto"/>
        <w:right w:val="none" w:sz="0" w:space="0" w:color="auto"/>
      </w:divBdr>
    </w:div>
    <w:div w:id="804348138">
      <w:bodyDiv w:val="1"/>
      <w:marLeft w:val="0"/>
      <w:marRight w:val="0"/>
      <w:marTop w:val="0"/>
      <w:marBottom w:val="0"/>
      <w:divBdr>
        <w:top w:val="none" w:sz="0" w:space="0" w:color="auto"/>
        <w:left w:val="none" w:sz="0" w:space="0" w:color="auto"/>
        <w:bottom w:val="none" w:sz="0" w:space="0" w:color="auto"/>
        <w:right w:val="none" w:sz="0" w:space="0" w:color="auto"/>
      </w:divBdr>
    </w:div>
    <w:div w:id="813110230">
      <w:bodyDiv w:val="1"/>
      <w:marLeft w:val="0"/>
      <w:marRight w:val="0"/>
      <w:marTop w:val="0"/>
      <w:marBottom w:val="0"/>
      <w:divBdr>
        <w:top w:val="none" w:sz="0" w:space="0" w:color="auto"/>
        <w:left w:val="none" w:sz="0" w:space="0" w:color="auto"/>
        <w:bottom w:val="none" w:sz="0" w:space="0" w:color="auto"/>
        <w:right w:val="none" w:sz="0" w:space="0" w:color="auto"/>
      </w:divBdr>
    </w:div>
    <w:div w:id="846014984">
      <w:bodyDiv w:val="1"/>
      <w:marLeft w:val="0"/>
      <w:marRight w:val="0"/>
      <w:marTop w:val="0"/>
      <w:marBottom w:val="0"/>
      <w:divBdr>
        <w:top w:val="none" w:sz="0" w:space="0" w:color="auto"/>
        <w:left w:val="none" w:sz="0" w:space="0" w:color="auto"/>
        <w:bottom w:val="none" w:sz="0" w:space="0" w:color="auto"/>
        <w:right w:val="none" w:sz="0" w:space="0" w:color="auto"/>
      </w:divBdr>
      <w:divsChild>
        <w:div w:id="2121335046">
          <w:marLeft w:val="0"/>
          <w:marRight w:val="0"/>
          <w:marTop w:val="0"/>
          <w:marBottom w:val="0"/>
          <w:divBdr>
            <w:top w:val="none" w:sz="0" w:space="0" w:color="auto"/>
            <w:left w:val="none" w:sz="0" w:space="0" w:color="auto"/>
            <w:bottom w:val="none" w:sz="0" w:space="0" w:color="auto"/>
            <w:right w:val="none" w:sz="0" w:space="0" w:color="auto"/>
          </w:divBdr>
        </w:div>
        <w:div w:id="1731731509">
          <w:marLeft w:val="0"/>
          <w:marRight w:val="0"/>
          <w:marTop w:val="0"/>
          <w:marBottom w:val="0"/>
          <w:divBdr>
            <w:top w:val="none" w:sz="0" w:space="0" w:color="auto"/>
            <w:left w:val="none" w:sz="0" w:space="0" w:color="auto"/>
            <w:bottom w:val="none" w:sz="0" w:space="0" w:color="auto"/>
            <w:right w:val="none" w:sz="0" w:space="0" w:color="auto"/>
          </w:divBdr>
          <w:divsChild>
            <w:div w:id="1721637432">
              <w:marLeft w:val="0"/>
              <w:marRight w:val="0"/>
              <w:marTop w:val="0"/>
              <w:marBottom w:val="0"/>
              <w:divBdr>
                <w:top w:val="none" w:sz="0" w:space="0" w:color="auto"/>
                <w:left w:val="none" w:sz="0" w:space="0" w:color="auto"/>
                <w:bottom w:val="none" w:sz="0" w:space="0" w:color="auto"/>
                <w:right w:val="none" w:sz="0" w:space="0" w:color="auto"/>
              </w:divBdr>
              <w:divsChild>
                <w:div w:id="1995449793">
                  <w:marLeft w:val="0"/>
                  <w:marRight w:val="0"/>
                  <w:marTop w:val="0"/>
                  <w:marBottom w:val="0"/>
                  <w:divBdr>
                    <w:top w:val="none" w:sz="0" w:space="0" w:color="auto"/>
                    <w:left w:val="none" w:sz="0" w:space="0" w:color="auto"/>
                    <w:bottom w:val="none" w:sz="0" w:space="0" w:color="auto"/>
                    <w:right w:val="none" w:sz="0" w:space="0" w:color="auto"/>
                  </w:divBdr>
                  <w:divsChild>
                    <w:div w:id="11362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9332">
      <w:bodyDiv w:val="1"/>
      <w:marLeft w:val="0"/>
      <w:marRight w:val="0"/>
      <w:marTop w:val="0"/>
      <w:marBottom w:val="0"/>
      <w:divBdr>
        <w:top w:val="none" w:sz="0" w:space="0" w:color="auto"/>
        <w:left w:val="none" w:sz="0" w:space="0" w:color="auto"/>
        <w:bottom w:val="none" w:sz="0" w:space="0" w:color="auto"/>
        <w:right w:val="none" w:sz="0" w:space="0" w:color="auto"/>
      </w:divBdr>
      <w:divsChild>
        <w:div w:id="528222501">
          <w:marLeft w:val="150"/>
          <w:marRight w:val="150"/>
          <w:marTop w:val="150"/>
          <w:marBottom w:val="150"/>
          <w:divBdr>
            <w:top w:val="none" w:sz="0" w:space="0" w:color="auto"/>
            <w:left w:val="none" w:sz="0" w:space="0" w:color="auto"/>
            <w:bottom w:val="none" w:sz="0" w:space="0" w:color="auto"/>
            <w:right w:val="none" w:sz="0" w:space="0" w:color="auto"/>
          </w:divBdr>
          <w:divsChild>
            <w:div w:id="515585198">
              <w:marLeft w:val="0"/>
              <w:marRight w:val="0"/>
              <w:marTop w:val="0"/>
              <w:marBottom w:val="0"/>
              <w:divBdr>
                <w:top w:val="none" w:sz="0" w:space="0" w:color="auto"/>
                <w:left w:val="none" w:sz="0" w:space="0" w:color="auto"/>
                <w:bottom w:val="none" w:sz="0" w:space="0" w:color="auto"/>
                <w:right w:val="none" w:sz="0" w:space="0" w:color="auto"/>
              </w:divBdr>
            </w:div>
          </w:divsChild>
        </w:div>
        <w:div w:id="1804538342">
          <w:marLeft w:val="0"/>
          <w:marRight w:val="0"/>
          <w:marTop w:val="0"/>
          <w:marBottom w:val="0"/>
          <w:divBdr>
            <w:top w:val="none" w:sz="0" w:space="0" w:color="auto"/>
            <w:left w:val="none" w:sz="0" w:space="0" w:color="auto"/>
            <w:bottom w:val="none" w:sz="0" w:space="0" w:color="auto"/>
            <w:right w:val="none" w:sz="0" w:space="0" w:color="auto"/>
          </w:divBdr>
        </w:div>
      </w:divsChild>
    </w:div>
    <w:div w:id="1140152113">
      <w:bodyDiv w:val="1"/>
      <w:marLeft w:val="0"/>
      <w:marRight w:val="0"/>
      <w:marTop w:val="0"/>
      <w:marBottom w:val="0"/>
      <w:divBdr>
        <w:top w:val="none" w:sz="0" w:space="0" w:color="auto"/>
        <w:left w:val="none" w:sz="0" w:space="0" w:color="auto"/>
        <w:bottom w:val="none" w:sz="0" w:space="0" w:color="auto"/>
        <w:right w:val="none" w:sz="0" w:space="0" w:color="auto"/>
      </w:divBdr>
    </w:div>
    <w:div w:id="1157922544">
      <w:bodyDiv w:val="1"/>
      <w:marLeft w:val="0"/>
      <w:marRight w:val="0"/>
      <w:marTop w:val="0"/>
      <w:marBottom w:val="0"/>
      <w:divBdr>
        <w:top w:val="none" w:sz="0" w:space="0" w:color="auto"/>
        <w:left w:val="none" w:sz="0" w:space="0" w:color="auto"/>
        <w:bottom w:val="none" w:sz="0" w:space="0" w:color="auto"/>
        <w:right w:val="none" w:sz="0" w:space="0" w:color="auto"/>
      </w:divBdr>
    </w:div>
    <w:div w:id="1174102468">
      <w:bodyDiv w:val="1"/>
      <w:marLeft w:val="0"/>
      <w:marRight w:val="0"/>
      <w:marTop w:val="0"/>
      <w:marBottom w:val="0"/>
      <w:divBdr>
        <w:top w:val="none" w:sz="0" w:space="0" w:color="auto"/>
        <w:left w:val="none" w:sz="0" w:space="0" w:color="auto"/>
        <w:bottom w:val="none" w:sz="0" w:space="0" w:color="auto"/>
        <w:right w:val="none" w:sz="0" w:space="0" w:color="auto"/>
      </w:divBdr>
      <w:divsChild>
        <w:div w:id="1856571755">
          <w:marLeft w:val="-240"/>
          <w:marRight w:val="-240"/>
          <w:marTop w:val="0"/>
          <w:marBottom w:val="0"/>
          <w:divBdr>
            <w:top w:val="none" w:sz="0" w:space="0" w:color="auto"/>
            <w:left w:val="none" w:sz="0" w:space="0" w:color="auto"/>
            <w:bottom w:val="none" w:sz="0" w:space="0" w:color="auto"/>
            <w:right w:val="none" w:sz="0" w:space="0" w:color="auto"/>
          </w:divBdr>
          <w:divsChild>
            <w:div w:id="1096436661">
              <w:marLeft w:val="0"/>
              <w:marRight w:val="0"/>
              <w:marTop w:val="0"/>
              <w:marBottom w:val="0"/>
              <w:divBdr>
                <w:top w:val="none" w:sz="0" w:space="0" w:color="auto"/>
                <w:left w:val="none" w:sz="0" w:space="0" w:color="auto"/>
                <w:bottom w:val="none" w:sz="0" w:space="0" w:color="auto"/>
                <w:right w:val="none" w:sz="0" w:space="0" w:color="auto"/>
              </w:divBdr>
              <w:divsChild>
                <w:div w:id="329674750">
                  <w:marLeft w:val="0"/>
                  <w:marRight w:val="0"/>
                  <w:marTop w:val="0"/>
                  <w:marBottom w:val="0"/>
                  <w:divBdr>
                    <w:top w:val="none" w:sz="0" w:space="0" w:color="auto"/>
                    <w:left w:val="none" w:sz="0" w:space="0" w:color="auto"/>
                    <w:bottom w:val="none" w:sz="0" w:space="0" w:color="auto"/>
                    <w:right w:val="none" w:sz="0" w:space="0" w:color="auto"/>
                  </w:divBdr>
                  <w:divsChild>
                    <w:div w:id="439498896">
                      <w:marLeft w:val="0"/>
                      <w:marRight w:val="0"/>
                      <w:marTop w:val="0"/>
                      <w:marBottom w:val="0"/>
                      <w:divBdr>
                        <w:top w:val="none" w:sz="0" w:space="0" w:color="auto"/>
                        <w:left w:val="none" w:sz="0" w:space="0" w:color="auto"/>
                        <w:bottom w:val="none" w:sz="0" w:space="0" w:color="auto"/>
                        <w:right w:val="none" w:sz="0" w:space="0" w:color="auto"/>
                      </w:divBdr>
                      <w:divsChild>
                        <w:div w:id="1428116483">
                          <w:marLeft w:val="0"/>
                          <w:marRight w:val="0"/>
                          <w:marTop w:val="0"/>
                          <w:marBottom w:val="0"/>
                          <w:divBdr>
                            <w:top w:val="none" w:sz="0" w:space="0" w:color="auto"/>
                            <w:left w:val="none" w:sz="0" w:space="0" w:color="auto"/>
                            <w:bottom w:val="none" w:sz="0" w:space="0" w:color="auto"/>
                            <w:right w:val="none" w:sz="0" w:space="0" w:color="auto"/>
                          </w:divBdr>
                          <w:divsChild>
                            <w:div w:id="18261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0479">
                  <w:marLeft w:val="0"/>
                  <w:marRight w:val="0"/>
                  <w:marTop w:val="0"/>
                  <w:marBottom w:val="0"/>
                  <w:divBdr>
                    <w:top w:val="none" w:sz="0" w:space="0" w:color="auto"/>
                    <w:left w:val="none" w:sz="0" w:space="0" w:color="auto"/>
                    <w:bottom w:val="none" w:sz="0" w:space="0" w:color="auto"/>
                    <w:right w:val="none" w:sz="0" w:space="0" w:color="auto"/>
                  </w:divBdr>
                  <w:divsChild>
                    <w:div w:id="527255168">
                      <w:marLeft w:val="0"/>
                      <w:marRight w:val="0"/>
                      <w:marTop w:val="0"/>
                      <w:marBottom w:val="0"/>
                      <w:divBdr>
                        <w:top w:val="none" w:sz="0" w:space="0" w:color="auto"/>
                        <w:left w:val="none" w:sz="0" w:space="0" w:color="auto"/>
                        <w:bottom w:val="none" w:sz="0" w:space="0" w:color="auto"/>
                        <w:right w:val="none" w:sz="0" w:space="0" w:color="auto"/>
                      </w:divBdr>
                      <w:divsChild>
                        <w:div w:id="452750358">
                          <w:marLeft w:val="0"/>
                          <w:marRight w:val="0"/>
                          <w:marTop w:val="0"/>
                          <w:marBottom w:val="0"/>
                          <w:divBdr>
                            <w:top w:val="none" w:sz="0" w:space="0" w:color="auto"/>
                            <w:left w:val="none" w:sz="0" w:space="0" w:color="auto"/>
                            <w:bottom w:val="none" w:sz="0" w:space="0" w:color="auto"/>
                            <w:right w:val="none" w:sz="0" w:space="0" w:color="auto"/>
                          </w:divBdr>
                          <w:divsChild>
                            <w:div w:id="1289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768200">
      <w:bodyDiv w:val="1"/>
      <w:marLeft w:val="0"/>
      <w:marRight w:val="0"/>
      <w:marTop w:val="0"/>
      <w:marBottom w:val="0"/>
      <w:divBdr>
        <w:top w:val="none" w:sz="0" w:space="0" w:color="auto"/>
        <w:left w:val="none" w:sz="0" w:space="0" w:color="auto"/>
        <w:bottom w:val="none" w:sz="0" w:space="0" w:color="auto"/>
        <w:right w:val="none" w:sz="0" w:space="0" w:color="auto"/>
      </w:divBdr>
      <w:divsChild>
        <w:div w:id="1327050894">
          <w:marLeft w:val="0"/>
          <w:marRight w:val="0"/>
          <w:marTop w:val="0"/>
          <w:marBottom w:val="0"/>
          <w:divBdr>
            <w:top w:val="none" w:sz="0" w:space="0" w:color="auto"/>
            <w:left w:val="none" w:sz="0" w:space="0" w:color="auto"/>
            <w:bottom w:val="none" w:sz="0" w:space="0" w:color="auto"/>
            <w:right w:val="none" w:sz="0" w:space="0" w:color="auto"/>
          </w:divBdr>
          <w:divsChild>
            <w:div w:id="2050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337">
      <w:bodyDiv w:val="1"/>
      <w:marLeft w:val="0"/>
      <w:marRight w:val="0"/>
      <w:marTop w:val="0"/>
      <w:marBottom w:val="0"/>
      <w:divBdr>
        <w:top w:val="none" w:sz="0" w:space="0" w:color="auto"/>
        <w:left w:val="none" w:sz="0" w:space="0" w:color="auto"/>
        <w:bottom w:val="none" w:sz="0" w:space="0" w:color="auto"/>
        <w:right w:val="none" w:sz="0" w:space="0" w:color="auto"/>
      </w:divBdr>
      <w:divsChild>
        <w:div w:id="916331296">
          <w:marLeft w:val="0"/>
          <w:marRight w:val="0"/>
          <w:marTop w:val="0"/>
          <w:marBottom w:val="0"/>
          <w:divBdr>
            <w:top w:val="none" w:sz="0" w:space="0" w:color="auto"/>
            <w:left w:val="none" w:sz="0" w:space="0" w:color="auto"/>
            <w:bottom w:val="none" w:sz="0" w:space="0" w:color="auto"/>
            <w:right w:val="none" w:sz="0" w:space="0" w:color="auto"/>
          </w:divBdr>
        </w:div>
        <w:div w:id="523253956">
          <w:marLeft w:val="0"/>
          <w:marRight w:val="0"/>
          <w:marTop w:val="0"/>
          <w:marBottom w:val="0"/>
          <w:divBdr>
            <w:top w:val="none" w:sz="0" w:space="0" w:color="auto"/>
            <w:left w:val="none" w:sz="0" w:space="0" w:color="auto"/>
            <w:bottom w:val="none" w:sz="0" w:space="0" w:color="auto"/>
            <w:right w:val="none" w:sz="0" w:space="0" w:color="auto"/>
          </w:divBdr>
          <w:divsChild>
            <w:div w:id="8218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904">
      <w:bodyDiv w:val="1"/>
      <w:marLeft w:val="0"/>
      <w:marRight w:val="0"/>
      <w:marTop w:val="0"/>
      <w:marBottom w:val="0"/>
      <w:divBdr>
        <w:top w:val="none" w:sz="0" w:space="0" w:color="auto"/>
        <w:left w:val="none" w:sz="0" w:space="0" w:color="auto"/>
        <w:bottom w:val="none" w:sz="0" w:space="0" w:color="auto"/>
        <w:right w:val="none" w:sz="0" w:space="0" w:color="auto"/>
      </w:divBdr>
      <w:divsChild>
        <w:div w:id="1056860396">
          <w:marLeft w:val="0"/>
          <w:marRight w:val="0"/>
          <w:marTop w:val="0"/>
          <w:marBottom w:val="0"/>
          <w:divBdr>
            <w:top w:val="none" w:sz="0" w:space="0" w:color="auto"/>
            <w:left w:val="none" w:sz="0" w:space="0" w:color="auto"/>
            <w:bottom w:val="none" w:sz="0" w:space="0" w:color="auto"/>
            <w:right w:val="none" w:sz="0" w:space="0" w:color="auto"/>
          </w:divBdr>
          <w:divsChild>
            <w:div w:id="7865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3532">
      <w:bodyDiv w:val="1"/>
      <w:marLeft w:val="0"/>
      <w:marRight w:val="0"/>
      <w:marTop w:val="0"/>
      <w:marBottom w:val="0"/>
      <w:divBdr>
        <w:top w:val="none" w:sz="0" w:space="0" w:color="auto"/>
        <w:left w:val="none" w:sz="0" w:space="0" w:color="auto"/>
        <w:bottom w:val="none" w:sz="0" w:space="0" w:color="auto"/>
        <w:right w:val="none" w:sz="0" w:space="0" w:color="auto"/>
      </w:divBdr>
      <w:divsChild>
        <w:div w:id="1109009012">
          <w:marLeft w:val="0"/>
          <w:marRight w:val="0"/>
          <w:marTop w:val="0"/>
          <w:marBottom w:val="0"/>
          <w:divBdr>
            <w:top w:val="none" w:sz="0" w:space="0" w:color="auto"/>
            <w:left w:val="none" w:sz="0" w:space="0" w:color="auto"/>
            <w:bottom w:val="none" w:sz="0" w:space="0" w:color="auto"/>
            <w:right w:val="none" w:sz="0" w:space="0" w:color="auto"/>
          </w:divBdr>
        </w:div>
      </w:divsChild>
    </w:div>
    <w:div w:id="1680542859">
      <w:bodyDiv w:val="1"/>
      <w:marLeft w:val="0"/>
      <w:marRight w:val="0"/>
      <w:marTop w:val="0"/>
      <w:marBottom w:val="0"/>
      <w:divBdr>
        <w:top w:val="none" w:sz="0" w:space="0" w:color="auto"/>
        <w:left w:val="none" w:sz="0" w:space="0" w:color="auto"/>
        <w:bottom w:val="none" w:sz="0" w:space="0" w:color="auto"/>
        <w:right w:val="none" w:sz="0" w:space="0" w:color="auto"/>
      </w:divBdr>
    </w:div>
    <w:div w:id="1740403339">
      <w:bodyDiv w:val="1"/>
      <w:marLeft w:val="0"/>
      <w:marRight w:val="0"/>
      <w:marTop w:val="0"/>
      <w:marBottom w:val="0"/>
      <w:divBdr>
        <w:top w:val="none" w:sz="0" w:space="0" w:color="auto"/>
        <w:left w:val="none" w:sz="0" w:space="0" w:color="auto"/>
        <w:bottom w:val="none" w:sz="0" w:space="0" w:color="auto"/>
        <w:right w:val="none" w:sz="0" w:space="0" w:color="auto"/>
      </w:divBdr>
    </w:div>
    <w:div w:id="1833251501">
      <w:bodyDiv w:val="1"/>
      <w:marLeft w:val="0"/>
      <w:marRight w:val="0"/>
      <w:marTop w:val="0"/>
      <w:marBottom w:val="0"/>
      <w:divBdr>
        <w:top w:val="none" w:sz="0" w:space="0" w:color="auto"/>
        <w:left w:val="none" w:sz="0" w:space="0" w:color="auto"/>
        <w:bottom w:val="none" w:sz="0" w:space="0" w:color="auto"/>
        <w:right w:val="none" w:sz="0" w:space="0" w:color="auto"/>
      </w:divBdr>
    </w:div>
    <w:div w:id="1883443278">
      <w:bodyDiv w:val="1"/>
      <w:marLeft w:val="0"/>
      <w:marRight w:val="0"/>
      <w:marTop w:val="0"/>
      <w:marBottom w:val="0"/>
      <w:divBdr>
        <w:top w:val="none" w:sz="0" w:space="0" w:color="auto"/>
        <w:left w:val="none" w:sz="0" w:space="0" w:color="auto"/>
        <w:bottom w:val="none" w:sz="0" w:space="0" w:color="auto"/>
        <w:right w:val="none" w:sz="0" w:space="0" w:color="auto"/>
      </w:divBdr>
    </w:div>
    <w:div w:id="1910310162">
      <w:bodyDiv w:val="1"/>
      <w:marLeft w:val="0"/>
      <w:marRight w:val="0"/>
      <w:marTop w:val="0"/>
      <w:marBottom w:val="0"/>
      <w:divBdr>
        <w:top w:val="none" w:sz="0" w:space="0" w:color="auto"/>
        <w:left w:val="none" w:sz="0" w:space="0" w:color="auto"/>
        <w:bottom w:val="none" w:sz="0" w:space="0" w:color="auto"/>
        <w:right w:val="none" w:sz="0" w:space="0" w:color="auto"/>
      </w:divBdr>
      <w:divsChild>
        <w:div w:id="1844202147">
          <w:marLeft w:val="0"/>
          <w:marRight w:val="0"/>
          <w:marTop w:val="0"/>
          <w:marBottom w:val="0"/>
          <w:divBdr>
            <w:top w:val="none" w:sz="0" w:space="0" w:color="auto"/>
            <w:left w:val="none" w:sz="0" w:space="0" w:color="auto"/>
            <w:bottom w:val="none" w:sz="0" w:space="0" w:color="auto"/>
            <w:right w:val="none" w:sz="0" w:space="0" w:color="auto"/>
          </w:divBdr>
          <w:divsChild>
            <w:div w:id="7646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033">
      <w:bodyDiv w:val="1"/>
      <w:marLeft w:val="0"/>
      <w:marRight w:val="0"/>
      <w:marTop w:val="0"/>
      <w:marBottom w:val="0"/>
      <w:divBdr>
        <w:top w:val="none" w:sz="0" w:space="0" w:color="auto"/>
        <w:left w:val="none" w:sz="0" w:space="0" w:color="auto"/>
        <w:bottom w:val="none" w:sz="0" w:space="0" w:color="auto"/>
        <w:right w:val="none" w:sz="0" w:space="0" w:color="auto"/>
      </w:divBdr>
    </w:div>
    <w:div w:id="1950235743">
      <w:bodyDiv w:val="1"/>
      <w:marLeft w:val="0"/>
      <w:marRight w:val="0"/>
      <w:marTop w:val="0"/>
      <w:marBottom w:val="0"/>
      <w:divBdr>
        <w:top w:val="none" w:sz="0" w:space="0" w:color="auto"/>
        <w:left w:val="none" w:sz="0" w:space="0" w:color="auto"/>
        <w:bottom w:val="none" w:sz="0" w:space="0" w:color="auto"/>
        <w:right w:val="none" w:sz="0" w:space="0" w:color="auto"/>
      </w:divBdr>
      <w:divsChild>
        <w:div w:id="1120802423">
          <w:marLeft w:val="0"/>
          <w:marRight w:val="0"/>
          <w:marTop w:val="0"/>
          <w:marBottom w:val="0"/>
          <w:divBdr>
            <w:top w:val="none" w:sz="0" w:space="0" w:color="auto"/>
            <w:left w:val="none" w:sz="0" w:space="0" w:color="auto"/>
            <w:bottom w:val="none" w:sz="0" w:space="0" w:color="auto"/>
            <w:right w:val="none" w:sz="0" w:space="0" w:color="auto"/>
          </w:divBdr>
          <w:divsChild>
            <w:div w:id="1137406592">
              <w:marLeft w:val="0"/>
              <w:marRight w:val="0"/>
              <w:marTop w:val="0"/>
              <w:marBottom w:val="0"/>
              <w:divBdr>
                <w:top w:val="none" w:sz="0" w:space="0" w:color="auto"/>
                <w:left w:val="none" w:sz="0" w:space="0" w:color="auto"/>
                <w:bottom w:val="none" w:sz="0" w:space="0" w:color="auto"/>
                <w:right w:val="none" w:sz="0" w:space="0" w:color="auto"/>
              </w:divBdr>
              <w:divsChild>
                <w:div w:id="1048070321">
                  <w:marLeft w:val="0"/>
                  <w:marRight w:val="0"/>
                  <w:marTop w:val="0"/>
                  <w:marBottom w:val="0"/>
                  <w:divBdr>
                    <w:top w:val="none" w:sz="0" w:space="0" w:color="auto"/>
                    <w:left w:val="none" w:sz="0" w:space="0" w:color="auto"/>
                    <w:bottom w:val="none" w:sz="0" w:space="0" w:color="auto"/>
                    <w:right w:val="none" w:sz="0" w:space="0" w:color="auto"/>
                  </w:divBdr>
                  <w:divsChild>
                    <w:div w:id="1538545852">
                      <w:marLeft w:val="0"/>
                      <w:marRight w:val="0"/>
                      <w:marTop w:val="0"/>
                      <w:marBottom w:val="0"/>
                      <w:divBdr>
                        <w:top w:val="none" w:sz="0" w:space="0" w:color="auto"/>
                        <w:left w:val="none" w:sz="0" w:space="0" w:color="auto"/>
                        <w:bottom w:val="none" w:sz="0" w:space="0" w:color="auto"/>
                        <w:right w:val="none" w:sz="0" w:space="0" w:color="auto"/>
                      </w:divBdr>
                      <w:divsChild>
                        <w:div w:id="1711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4339">
          <w:marLeft w:val="0"/>
          <w:marRight w:val="0"/>
          <w:marTop w:val="0"/>
          <w:marBottom w:val="0"/>
          <w:divBdr>
            <w:top w:val="none" w:sz="0" w:space="0" w:color="auto"/>
            <w:left w:val="none" w:sz="0" w:space="0" w:color="auto"/>
            <w:bottom w:val="none" w:sz="0" w:space="0" w:color="auto"/>
            <w:right w:val="none" w:sz="0" w:space="0" w:color="auto"/>
          </w:divBdr>
          <w:divsChild>
            <w:div w:id="1127426757">
              <w:marLeft w:val="0"/>
              <w:marRight w:val="0"/>
              <w:marTop w:val="0"/>
              <w:marBottom w:val="0"/>
              <w:divBdr>
                <w:top w:val="none" w:sz="0" w:space="0" w:color="auto"/>
                <w:left w:val="none" w:sz="0" w:space="0" w:color="auto"/>
                <w:bottom w:val="none" w:sz="0" w:space="0" w:color="auto"/>
                <w:right w:val="none" w:sz="0" w:space="0" w:color="auto"/>
              </w:divBdr>
              <w:divsChild>
                <w:div w:id="1147284395">
                  <w:marLeft w:val="0"/>
                  <w:marRight w:val="0"/>
                  <w:marTop w:val="0"/>
                  <w:marBottom w:val="0"/>
                  <w:divBdr>
                    <w:top w:val="none" w:sz="0" w:space="0" w:color="auto"/>
                    <w:left w:val="none" w:sz="0" w:space="0" w:color="auto"/>
                    <w:bottom w:val="none" w:sz="0" w:space="0" w:color="auto"/>
                    <w:right w:val="none" w:sz="0" w:space="0" w:color="auto"/>
                  </w:divBdr>
                  <w:divsChild>
                    <w:div w:id="847141306">
                      <w:marLeft w:val="0"/>
                      <w:marRight w:val="0"/>
                      <w:marTop w:val="0"/>
                      <w:marBottom w:val="0"/>
                      <w:divBdr>
                        <w:top w:val="none" w:sz="0" w:space="0" w:color="auto"/>
                        <w:left w:val="none" w:sz="0" w:space="0" w:color="auto"/>
                        <w:bottom w:val="none" w:sz="0" w:space="0" w:color="auto"/>
                        <w:right w:val="none" w:sz="0" w:space="0" w:color="auto"/>
                      </w:divBdr>
                      <w:divsChild>
                        <w:div w:id="102194130">
                          <w:marLeft w:val="0"/>
                          <w:marRight w:val="0"/>
                          <w:marTop w:val="0"/>
                          <w:marBottom w:val="0"/>
                          <w:divBdr>
                            <w:top w:val="none" w:sz="0" w:space="0" w:color="auto"/>
                            <w:left w:val="none" w:sz="0" w:space="0" w:color="auto"/>
                            <w:bottom w:val="none" w:sz="0" w:space="0" w:color="auto"/>
                            <w:right w:val="none" w:sz="0" w:space="0" w:color="auto"/>
                          </w:divBdr>
                          <w:divsChild>
                            <w:div w:id="488329382">
                              <w:marLeft w:val="0"/>
                              <w:marRight w:val="0"/>
                              <w:marTop w:val="0"/>
                              <w:marBottom w:val="0"/>
                              <w:divBdr>
                                <w:top w:val="none" w:sz="0" w:space="0" w:color="auto"/>
                                <w:left w:val="none" w:sz="0" w:space="0" w:color="auto"/>
                                <w:bottom w:val="none" w:sz="0" w:space="0" w:color="auto"/>
                                <w:right w:val="none" w:sz="0" w:space="0" w:color="auto"/>
                              </w:divBdr>
                              <w:divsChild>
                                <w:div w:id="359664895">
                                  <w:marLeft w:val="0"/>
                                  <w:marRight w:val="0"/>
                                  <w:marTop w:val="0"/>
                                  <w:marBottom w:val="0"/>
                                  <w:divBdr>
                                    <w:top w:val="none" w:sz="0" w:space="0" w:color="auto"/>
                                    <w:left w:val="none" w:sz="0" w:space="0" w:color="auto"/>
                                    <w:bottom w:val="none" w:sz="0" w:space="0" w:color="auto"/>
                                    <w:right w:val="none" w:sz="0" w:space="0" w:color="auto"/>
                                  </w:divBdr>
                                  <w:divsChild>
                                    <w:div w:id="827790054">
                                      <w:marLeft w:val="0"/>
                                      <w:marRight w:val="0"/>
                                      <w:marTop w:val="0"/>
                                      <w:marBottom w:val="0"/>
                                      <w:divBdr>
                                        <w:top w:val="none" w:sz="0" w:space="0" w:color="auto"/>
                                        <w:left w:val="none" w:sz="0" w:space="0" w:color="auto"/>
                                        <w:bottom w:val="none" w:sz="0" w:space="0" w:color="auto"/>
                                        <w:right w:val="none" w:sz="0" w:space="0" w:color="auto"/>
                                      </w:divBdr>
                                      <w:divsChild>
                                        <w:div w:id="756443995">
                                          <w:marLeft w:val="0"/>
                                          <w:marRight w:val="0"/>
                                          <w:marTop w:val="0"/>
                                          <w:marBottom w:val="0"/>
                                          <w:divBdr>
                                            <w:top w:val="none" w:sz="0" w:space="0" w:color="auto"/>
                                            <w:left w:val="none" w:sz="0" w:space="0" w:color="auto"/>
                                            <w:bottom w:val="none" w:sz="0" w:space="0" w:color="auto"/>
                                            <w:right w:val="none" w:sz="0" w:space="0" w:color="auto"/>
                                          </w:divBdr>
                                          <w:divsChild>
                                            <w:div w:id="550532305">
                                              <w:marLeft w:val="0"/>
                                              <w:marRight w:val="0"/>
                                              <w:marTop w:val="0"/>
                                              <w:marBottom w:val="0"/>
                                              <w:divBdr>
                                                <w:top w:val="none" w:sz="0" w:space="0" w:color="auto"/>
                                                <w:left w:val="none" w:sz="0" w:space="0" w:color="auto"/>
                                                <w:bottom w:val="none" w:sz="0" w:space="0" w:color="auto"/>
                                                <w:right w:val="none" w:sz="0" w:space="0" w:color="auto"/>
                                              </w:divBdr>
                                              <w:divsChild>
                                                <w:div w:id="419524653">
                                                  <w:marLeft w:val="0"/>
                                                  <w:marRight w:val="0"/>
                                                  <w:marTop w:val="0"/>
                                                  <w:marBottom w:val="0"/>
                                                  <w:divBdr>
                                                    <w:top w:val="none" w:sz="0" w:space="0" w:color="auto"/>
                                                    <w:left w:val="none" w:sz="0" w:space="0" w:color="auto"/>
                                                    <w:bottom w:val="none" w:sz="0" w:space="0" w:color="auto"/>
                                                    <w:right w:val="none" w:sz="0" w:space="0" w:color="auto"/>
                                                  </w:divBdr>
                                                  <w:divsChild>
                                                    <w:div w:id="840437591">
                                                      <w:marLeft w:val="0"/>
                                                      <w:marRight w:val="0"/>
                                                      <w:marTop w:val="0"/>
                                                      <w:marBottom w:val="0"/>
                                                      <w:divBdr>
                                                        <w:top w:val="none" w:sz="0" w:space="0" w:color="auto"/>
                                                        <w:left w:val="none" w:sz="0" w:space="0" w:color="auto"/>
                                                        <w:bottom w:val="none" w:sz="0" w:space="0" w:color="auto"/>
                                                        <w:right w:val="none" w:sz="0" w:space="0" w:color="auto"/>
                                                      </w:divBdr>
                                                      <w:divsChild>
                                                        <w:div w:id="14771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61844">
      <w:bodyDiv w:val="1"/>
      <w:marLeft w:val="0"/>
      <w:marRight w:val="0"/>
      <w:marTop w:val="0"/>
      <w:marBottom w:val="0"/>
      <w:divBdr>
        <w:top w:val="none" w:sz="0" w:space="0" w:color="auto"/>
        <w:left w:val="none" w:sz="0" w:space="0" w:color="auto"/>
        <w:bottom w:val="none" w:sz="0" w:space="0" w:color="auto"/>
        <w:right w:val="none" w:sz="0" w:space="0" w:color="auto"/>
      </w:divBdr>
      <w:divsChild>
        <w:div w:id="152183180">
          <w:marLeft w:val="0"/>
          <w:marRight w:val="0"/>
          <w:marTop w:val="0"/>
          <w:marBottom w:val="0"/>
          <w:divBdr>
            <w:top w:val="none" w:sz="0" w:space="0" w:color="auto"/>
            <w:left w:val="none" w:sz="0" w:space="0" w:color="auto"/>
            <w:bottom w:val="none" w:sz="0" w:space="0" w:color="auto"/>
            <w:right w:val="none" w:sz="0" w:space="0" w:color="auto"/>
          </w:divBdr>
          <w:divsChild>
            <w:div w:id="14446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5105">
      <w:bodyDiv w:val="1"/>
      <w:marLeft w:val="0"/>
      <w:marRight w:val="0"/>
      <w:marTop w:val="0"/>
      <w:marBottom w:val="0"/>
      <w:divBdr>
        <w:top w:val="none" w:sz="0" w:space="0" w:color="auto"/>
        <w:left w:val="none" w:sz="0" w:space="0" w:color="auto"/>
        <w:bottom w:val="none" w:sz="0" w:space="0" w:color="auto"/>
        <w:right w:val="none" w:sz="0" w:space="0" w:color="auto"/>
      </w:divBdr>
    </w:div>
    <w:div w:id="2138064446">
      <w:bodyDiv w:val="1"/>
      <w:marLeft w:val="0"/>
      <w:marRight w:val="0"/>
      <w:marTop w:val="0"/>
      <w:marBottom w:val="0"/>
      <w:divBdr>
        <w:top w:val="none" w:sz="0" w:space="0" w:color="auto"/>
        <w:left w:val="none" w:sz="0" w:space="0" w:color="auto"/>
        <w:bottom w:val="none" w:sz="0" w:space="0" w:color="auto"/>
        <w:right w:val="none" w:sz="0" w:space="0" w:color="auto"/>
      </w:divBdr>
      <w:divsChild>
        <w:div w:id="1245454645">
          <w:marLeft w:val="0"/>
          <w:marRight w:val="0"/>
          <w:marTop w:val="0"/>
          <w:marBottom w:val="0"/>
          <w:divBdr>
            <w:top w:val="none" w:sz="0" w:space="0" w:color="auto"/>
            <w:left w:val="none" w:sz="0" w:space="0" w:color="auto"/>
            <w:bottom w:val="none" w:sz="0" w:space="0" w:color="auto"/>
            <w:right w:val="none" w:sz="0" w:space="0" w:color="auto"/>
          </w:divBdr>
        </w:div>
        <w:div w:id="224217120">
          <w:marLeft w:val="0"/>
          <w:marRight w:val="0"/>
          <w:marTop w:val="0"/>
          <w:marBottom w:val="0"/>
          <w:divBdr>
            <w:top w:val="none" w:sz="0" w:space="0" w:color="auto"/>
            <w:left w:val="none" w:sz="0" w:space="0" w:color="auto"/>
            <w:bottom w:val="none" w:sz="0" w:space="0" w:color="auto"/>
            <w:right w:val="none" w:sz="0" w:space="0" w:color="auto"/>
          </w:divBdr>
          <w:divsChild>
            <w:div w:id="376009349">
              <w:marLeft w:val="0"/>
              <w:marRight w:val="0"/>
              <w:marTop w:val="0"/>
              <w:marBottom w:val="0"/>
              <w:divBdr>
                <w:top w:val="none" w:sz="0" w:space="0" w:color="auto"/>
                <w:left w:val="none" w:sz="0" w:space="0" w:color="auto"/>
                <w:bottom w:val="none" w:sz="0" w:space="0" w:color="auto"/>
                <w:right w:val="none" w:sz="0" w:space="0" w:color="auto"/>
              </w:divBdr>
              <w:divsChild>
                <w:div w:id="234511921">
                  <w:marLeft w:val="0"/>
                  <w:marRight w:val="0"/>
                  <w:marTop w:val="0"/>
                  <w:marBottom w:val="240"/>
                  <w:divBdr>
                    <w:top w:val="none" w:sz="0" w:space="0" w:color="auto"/>
                    <w:left w:val="none" w:sz="0" w:space="0" w:color="auto"/>
                    <w:bottom w:val="none" w:sz="0" w:space="0" w:color="auto"/>
                    <w:right w:val="none" w:sz="0" w:space="0" w:color="auto"/>
                  </w:divBdr>
                </w:div>
                <w:div w:id="386807617">
                  <w:marLeft w:val="0"/>
                  <w:marRight w:val="0"/>
                  <w:marTop w:val="0"/>
                  <w:marBottom w:val="240"/>
                  <w:divBdr>
                    <w:top w:val="none" w:sz="0" w:space="0" w:color="auto"/>
                    <w:left w:val="none" w:sz="0" w:space="0" w:color="auto"/>
                    <w:bottom w:val="none" w:sz="0" w:space="0" w:color="auto"/>
                    <w:right w:val="none" w:sz="0" w:space="0" w:color="auto"/>
                  </w:divBdr>
                </w:div>
                <w:div w:id="1413744862">
                  <w:marLeft w:val="0"/>
                  <w:marRight w:val="0"/>
                  <w:marTop w:val="0"/>
                  <w:marBottom w:val="240"/>
                  <w:divBdr>
                    <w:top w:val="none" w:sz="0" w:space="0" w:color="auto"/>
                    <w:left w:val="none" w:sz="0" w:space="0" w:color="auto"/>
                    <w:bottom w:val="none" w:sz="0" w:space="0" w:color="auto"/>
                    <w:right w:val="none" w:sz="0" w:space="0" w:color="auto"/>
                  </w:divBdr>
                </w:div>
                <w:div w:id="713848197">
                  <w:marLeft w:val="0"/>
                  <w:marRight w:val="0"/>
                  <w:marTop w:val="0"/>
                  <w:marBottom w:val="240"/>
                  <w:divBdr>
                    <w:top w:val="none" w:sz="0" w:space="0" w:color="auto"/>
                    <w:left w:val="none" w:sz="0" w:space="0" w:color="auto"/>
                    <w:bottom w:val="none" w:sz="0" w:space="0" w:color="auto"/>
                    <w:right w:val="none" w:sz="0" w:space="0" w:color="auto"/>
                  </w:divBdr>
                </w:div>
                <w:div w:id="259993990">
                  <w:marLeft w:val="0"/>
                  <w:marRight w:val="0"/>
                  <w:marTop w:val="0"/>
                  <w:marBottom w:val="240"/>
                  <w:divBdr>
                    <w:top w:val="none" w:sz="0" w:space="0" w:color="auto"/>
                    <w:left w:val="none" w:sz="0" w:space="0" w:color="auto"/>
                    <w:bottom w:val="none" w:sz="0" w:space="0" w:color="auto"/>
                    <w:right w:val="none" w:sz="0" w:space="0" w:color="auto"/>
                  </w:divBdr>
                </w:div>
                <w:div w:id="1868255819">
                  <w:marLeft w:val="0"/>
                  <w:marRight w:val="0"/>
                  <w:marTop w:val="0"/>
                  <w:marBottom w:val="240"/>
                  <w:divBdr>
                    <w:top w:val="none" w:sz="0" w:space="0" w:color="auto"/>
                    <w:left w:val="none" w:sz="0" w:space="0" w:color="auto"/>
                    <w:bottom w:val="none" w:sz="0" w:space="0" w:color="auto"/>
                    <w:right w:val="none" w:sz="0" w:space="0" w:color="auto"/>
                  </w:divBdr>
                </w:div>
                <w:div w:id="648243413">
                  <w:marLeft w:val="0"/>
                  <w:marRight w:val="0"/>
                  <w:marTop w:val="0"/>
                  <w:marBottom w:val="240"/>
                  <w:divBdr>
                    <w:top w:val="none" w:sz="0" w:space="0" w:color="auto"/>
                    <w:left w:val="none" w:sz="0" w:space="0" w:color="auto"/>
                    <w:bottom w:val="none" w:sz="0" w:space="0" w:color="auto"/>
                    <w:right w:val="none" w:sz="0" w:space="0" w:color="auto"/>
                  </w:divBdr>
                </w:div>
                <w:div w:id="1603296018">
                  <w:marLeft w:val="0"/>
                  <w:marRight w:val="0"/>
                  <w:marTop w:val="0"/>
                  <w:marBottom w:val="240"/>
                  <w:divBdr>
                    <w:top w:val="none" w:sz="0" w:space="0" w:color="auto"/>
                    <w:left w:val="none" w:sz="0" w:space="0" w:color="auto"/>
                    <w:bottom w:val="none" w:sz="0" w:space="0" w:color="auto"/>
                    <w:right w:val="none" w:sz="0" w:space="0" w:color="auto"/>
                  </w:divBdr>
                </w:div>
                <w:div w:id="1917518370">
                  <w:marLeft w:val="0"/>
                  <w:marRight w:val="0"/>
                  <w:marTop w:val="0"/>
                  <w:marBottom w:val="240"/>
                  <w:divBdr>
                    <w:top w:val="none" w:sz="0" w:space="0" w:color="auto"/>
                    <w:left w:val="none" w:sz="0" w:space="0" w:color="auto"/>
                    <w:bottom w:val="none" w:sz="0" w:space="0" w:color="auto"/>
                    <w:right w:val="none" w:sz="0" w:space="0" w:color="auto"/>
                  </w:divBdr>
                </w:div>
                <w:div w:id="1745907636">
                  <w:marLeft w:val="0"/>
                  <w:marRight w:val="0"/>
                  <w:marTop w:val="0"/>
                  <w:marBottom w:val="240"/>
                  <w:divBdr>
                    <w:top w:val="none" w:sz="0" w:space="0" w:color="auto"/>
                    <w:left w:val="none" w:sz="0" w:space="0" w:color="auto"/>
                    <w:bottom w:val="none" w:sz="0" w:space="0" w:color="auto"/>
                    <w:right w:val="none" w:sz="0" w:space="0" w:color="auto"/>
                  </w:divBdr>
                </w:div>
                <w:div w:id="103429590">
                  <w:marLeft w:val="0"/>
                  <w:marRight w:val="0"/>
                  <w:marTop w:val="0"/>
                  <w:marBottom w:val="240"/>
                  <w:divBdr>
                    <w:top w:val="none" w:sz="0" w:space="0" w:color="auto"/>
                    <w:left w:val="none" w:sz="0" w:space="0" w:color="auto"/>
                    <w:bottom w:val="none" w:sz="0" w:space="0" w:color="auto"/>
                    <w:right w:val="none" w:sz="0" w:space="0" w:color="auto"/>
                  </w:divBdr>
                </w:div>
                <w:div w:id="1858885360">
                  <w:marLeft w:val="0"/>
                  <w:marRight w:val="0"/>
                  <w:marTop w:val="0"/>
                  <w:marBottom w:val="240"/>
                  <w:divBdr>
                    <w:top w:val="none" w:sz="0" w:space="0" w:color="auto"/>
                    <w:left w:val="none" w:sz="0" w:space="0" w:color="auto"/>
                    <w:bottom w:val="none" w:sz="0" w:space="0" w:color="auto"/>
                    <w:right w:val="none" w:sz="0" w:space="0" w:color="auto"/>
                  </w:divBdr>
                </w:div>
                <w:div w:id="1556962183">
                  <w:marLeft w:val="0"/>
                  <w:marRight w:val="0"/>
                  <w:marTop w:val="0"/>
                  <w:marBottom w:val="240"/>
                  <w:divBdr>
                    <w:top w:val="none" w:sz="0" w:space="0" w:color="auto"/>
                    <w:left w:val="none" w:sz="0" w:space="0" w:color="auto"/>
                    <w:bottom w:val="none" w:sz="0" w:space="0" w:color="auto"/>
                    <w:right w:val="none" w:sz="0" w:space="0" w:color="auto"/>
                  </w:divBdr>
                </w:div>
                <w:div w:id="1568610570">
                  <w:marLeft w:val="0"/>
                  <w:marRight w:val="0"/>
                  <w:marTop w:val="0"/>
                  <w:marBottom w:val="240"/>
                  <w:divBdr>
                    <w:top w:val="none" w:sz="0" w:space="0" w:color="auto"/>
                    <w:left w:val="none" w:sz="0" w:space="0" w:color="auto"/>
                    <w:bottom w:val="none" w:sz="0" w:space="0" w:color="auto"/>
                    <w:right w:val="none" w:sz="0" w:space="0" w:color="auto"/>
                  </w:divBdr>
                </w:div>
                <w:div w:id="578488401">
                  <w:marLeft w:val="0"/>
                  <w:marRight w:val="0"/>
                  <w:marTop w:val="0"/>
                  <w:marBottom w:val="240"/>
                  <w:divBdr>
                    <w:top w:val="none" w:sz="0" w:space="0" w:color="auto"/>
                    <w:left w:val="none" w:sz="0" w:space="0" w:color="auto"/>
                    <w:bottom w:val="none" w:sz="0" w:space="0" w:color="auto"/>
                    <w:right w:val="none" w:sz="0" w:space="0" w:color="auto"/>
                  </w:divBdr>
                </w:div>
              </w:divsChild>
            </w:div>
            <w:div w:id="31078933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shers.org/" TargetMode="External"/><Relationship Id="rId13" Type="http://schemas.openxmlformats.org/officeDocument/2006/relationships/hyperlink" Target="http://www.nac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a.org/" TargetMode="External"/><Relationship Id="rId12" Type="http://schemas.openxmlformats.org/officeDocument/2006/relationships/hyperlink" Target="http://www.ftrf.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cbooks.org/" TargetMode="External"/><Relationship Id="rId5" Type="http://schemas.openxmlformats.org/officeDocument/2006/relationships/footnotes" Target="footnotes.xml"/><Relationship Id="rId15" Type="http://schemas.openxmlformats.org/officeDocument/2006/relationships/hyperlink" Target="http://www.ncte.org/" TargetMode="External"/><Relationship Id="rId10" Type="http://schemas.openxmlformats.org/officeDocument/2006/relationships/hyperlink" Target="http://www.aaupnet.org/" TargetMode="External"/><Relationship Id="rId4" Type="http://schemas.openxmlformats.org/officeDocument/2006/relationships/webSettings" Target="webSettings.xml"/><Relationship Id="rId9" Type="http://schemas.openxmlformats.org/officeDocument/2006/relationships/hyperlink" Target="http://www.bookweb.org/abfe" TargetMode="External"/><Relationship Id="rId14" Type="http://schemas.openxmlformats.org/officeDocument/2006/relationships/hyperlink" Target="http://www.nca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Schramm</dc:creator>
  <cp:keywords/>
  <dc:description/>
  <cp:lastModifiedBy>Cheryl Schramm</cp:lastModifiedBy>
  <cp:revision>4</cp:revision>
  <cp:lastPrinted>2022-11-08T22:08:00Z</cp:lastPrinted>
  <dcterms:created xsi:type="dcterms:W3CDTF">2024-03-19T20:49:00Z</dcterms:created>
  <dcterms:modified xsi:type="dcterms:W3CDTF">2024-03-19T20:50:00Z</dcterms:modified>
</cp:coreProperties>
</file>